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5310C9A1" w:rsidR="00946A02" w:rsidRPr="00CE19E0" w:rsidRDefault="005D5CC0">
      <w:pPr>
        <w:rPr>
          <w:b/>
          <w:i/>
          <w:sz w:val="28"/>
          <w:szCs w:val="28"/>
        </w:rPr>
      </w:pPr>
      <w:r w:rsidRPr="00CE19E0">
        <w:rPr>
          <w:b/>
          <w:i/>
          <w:sz w:val="28"/>
          <w:szCs w:val="28"/>
        </w:rPr>
        <w:t xml:space="preserve">Participant: </w:t>
      </w:r>
      <w:r w:rsidR="008C615F">
        <w:rPr>
          <w:b/>
          <w:i/>
          <w:sz w:val="28"/>
          <w:szCs w:val="28"/>
        </w:rPr>
        <w:t>NICHOLAS</w:t>
      </w:r>
      <w:r w:rsidR="001B5A31" w:rsidRPr="00CE19E0">
        <w:rPr>
          <w:b/>
          <w:i/>
          <w:sz w:val="28"/>
          <w:szCs w:val="28"/>
        </w:rPr>
        <w:t xml:space="preserve"> (pseudonym) (</w:t>
      </w:r>
      <w:r w:rsidR="00565B5D">
        <w:rPr>
          <w:b/>
          <w:i/>
          <w:sz w:val="28"/>
          <w:szCs w:val="28"/>
        </w:rPr>
        <w:t>12</w:t>
      </w:r>
      <w:r w:rsidR="00645C3E">
        <w:rPr>
          <w:b/>
          <w:i/>
          <w:sz w:val="28"/>
          <w:szCs w:val="28"/>
        </w:rPr>
        <w:t>C</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1D916A5E" w:rsidR="00946A02" w:rsidRPr="00CE19E0" w:rsidRDefault="00CF771A" w:rsidP="00EB3F53">
            <w:pPr>
              <w:jc w:val="both"/>
            </w:pPr>
            <w:r>
              <w:t>Variety</w:t>
            </w:r>
          </w:p>
        </w:tc>
        <w:tc>
          <w:tcPr>
            <w:tcW w:w="5953" w:type="dxa"/>
          </w:tcPr>
          <w:p w14:paraId="46B3F6D9" w14:textId="36B95946" w:rsidR="00946A02" w:rsidRPr="00CE19E0" w:rsidRDefault="003F285A" w:rsidP="00EB3F53">
            <w:pPr>
              <w:jc w:val="both"/>
            </w:pPr>
            <w:r>
              <w:t>27-29</w:t>
            </w:r>
            <w:r w:rsidR="00CF771A">
              <w:t>:</w:t>
            </w:r>
            <w:r w:rsidR="000160CA">
              <w:t xml:space="preserve"> </w:t>
            </w:r>
            <w:r w:rsidR="000160CA" w:rsidRPr="000160CA">
              <w:t>The variety. Variety is a big thing for me. No two days or two shifts are the same. Generally you have no idea what is going to happen.</w:t>
            </w:r>
          </w:p>
        </w:tc>
        <w:tc>
          <w:tcPr>
            <w:tcW w:w="5245" w:type="dxa"/>
          </w:tcPr>
          <w:p w14:paraId="0111B70E" w14:textId="152DCCDB" w:rsidR="00946A02" w:rsidRPr="00CE19E0" w:rsidRDefault="00CF771A" w:rsidP="00EB3F53">
            <w:pPr>
              <w:ind w:left="360"/>
              <w:jc w:val="both"/>
            </w:pPr>
            <w:r>
              <w:rPr>
                <w:sz w:val="24"/>
                <w:szCs w:val="24"/>
              </w:rPr>
              <w:t>Variety of cases</w:t>
            </w:r>
          </w:p>
        </w:tc>
      </w:tr>
      <w:tr w:rsidR="00946A02" w:rsidRPr="00CE19E0" w14:paraId="3380D470" w14:textId="77777777" w:rsidTr="00EB3F53">
        <w:tc>
          <w:tcPr>
            <w:tcW w:w="3114" w:type="dxa"/>
          </w:tcPr>
          <w:p w14:paraId="16BFA620" w14:textId="0DF21BA8" w:rsidR="00946A02" w:rsidRPr="00CE19E0" w:rsidRDefault="00CF771A" w:rsidP="00EB3F53">
            <w:pPr>
              <w:jc w:val="both"/>
            </w:pPr>
            <w:r>
              <w:t>Excitement</w:t>
            </w:r>
          </w:p>
        </w:tc>
        <w:tc>
          <w:tcPr>
            <w:tcW w:w="5953" w:type="dxa"/>
          </w:tcPr>
          <w:p w14:paraId="5154D741" w14:textId="53414AA8" w:rsidR="00C324A3" w:rsidRPr="00CE19E0" w:rsidRDefault="003F285A" w:rsidP="00EB3F53">
            <w:pPr>
              <w:jc w:val="both"/>
            </w:pPr>
            <w:r>
              <w:t>21-24</w:t>
            </w:r>
            <w:r w:rsidR="00CF771A">
              <w:t xml:space="preserve">: </w:t>
            </w:r>
            <w:r w:rsidR="00CF771A" w:rsidRPr="00CF771A">
              <w:t>It’s because I wanted a job involving communication, so face-to-face patient contact and then I like the variety, I like the excitement, so Emergency Medicine really ticks all the boxes. Then I kind of looked into other specialties such as Medicine, but all the negatives I have seen in these, drive towards Emergency Medicine.</w:t>
            </w:r>
          </w:p>
        </w:tc>
        <w:tc>
          <w:tcPr>
            <w:tcW w:w="5245" w:type="dxa"/>
          </w:tcPr>
          <w:p w14:paraId="3ED2AE98" w14:textId="2A0C710C" w:rsidR="00946A02" w:rsidRPr="00CE19E0" w:rsidRDefault="00CF771A" w:rsidP="00EB3F53">
            <w:pPr>
              <w:ind w:left="360"/>
              <w:jc w:val="both"/>
            </w:pPr>
            <w:r>
              <w:rPr>
                <w:sz w:val="24"/>
                <w:szCs w:val="24"/>
              </w:rPr>
              <w:t>Excitement, adrenaline rush as a job motivation</w:t>
            </w:r>
          </w:p>
        </w:tc>
      </w:tr>
      <w:tr w:rsidR="00946A02" w:rsidRPr="00CE19E0" w14:paraId="6C7338C5" w14:textId="77777777" w:rsidTr="00EB3F53">
        <w:tc>
          <w:tcPr>
            <w:tcW w:w="3114" w:type="dxa"/>
          </w:tcPr>
          <w:p w14:paraId="706290A5" w14:textId="78A95742" w:rsidR="00946A02" w:rsidRPr="00CE19E0" w:rsidRDefault="003F285A" w:rsidP="00EB3F53">
            <w:pPr>
              <w:jc w:val="both"/>
            </w:pPr>
            <w:r>
              <w:t>Fleabag</w:t>
            </w:r>
          </w:p>
        </w:tc>
        <w:tc>
          <w:tcPr>
            <w:tcW w:w="5953" w:type="dxa"/>
          </w:tcPr>
          <w:p w14:paraId="1054007B" w14:textId="4EDE6E01" w:rsidR="00960243" w:rsidRPr="00CE19E0" w:rsidRDefault="003F285A" w:rsidP="00EB3F53">
            <w:pPr>
              <w:jc w:val="both"/>
            </w:pPr>
            <w:r>
              <w:t xml:space="preserve">33-34: </w:t>
            </w:r>
            <w:r w:rsidRPr="003F285A">
              <w:t>And the fact that we are the ‘fleabag’ of health provision, you know, when everything else is failing they come to us.</w:t>
            </w:r>
          </w:p>
        </w:tc>
        <w:tc>
          <w:tcPr>
            <w:tcW w:w="5245" w:type="dxa"/>
          </w:tcPr>
          <w:p w14:paraId="01A32FF3" w14:textId="35AAA79D" w:rsidR="00946A02" w:rsidRPr="00CE19E0" w:rsidRDefault="003F285A" w:rsidP="00EB3F53">
            <w:pPr>
              <w:ind w:left="360"/>
              <w:jc w:val="both"/>
            </w:pPr>
            <w:r>
              <w:t>ED is the fleabag of health provision</w:t>
            </w:r>
          </w:p>
        </w:tc>
      </w:tr>
      <w:tr w:rsidR="00946A02" w:rsidRPr="00CE19E0" w14:paraId="1D78E4CD" w14:textId="77777777" w:rsidTr="00EB3F53">
        <w:tc>
          <w:tcPr>
            <w:tcW w:w="3114" w:type="dxa"/>
          </w:tcPr>
          <w:p w14:paraId="1B55BFF3" w14:textId="4E0F7663" w:rsidR="00946A02" w:rsidRPr="00CE19E0" w:rsidRDefault="00C40FD5" w:rsidP="002431DC">
            <w:pPr>
              <w:jc w:val="both"/>
            </w:pPr>
            <w:r>
              <w:t>Death is certain</w:t>
            </w:r>
          </w:p>
        </w:tc>
        <w:tc>
          <w:tcPr>
            <w:tcW w:w="5953" w:type="dxa"/>
          </w:tcPr>
          <w:p w14:paraId="43B19F53" w14:textId="08EE54FE" w:rsidR="00E4113A" w:rsidRPr="00CE19E0" w:rsidRDefault="00C40FD5" w:rsidP="00EB3F53">
            <w:pPr>
              <w:jc w:val="both"/>
            </w:pPr>
            <w:r>
              <w:t xml:space="preserve">37-40: </w:t>
            </w:r>
            <w:r w:rsidRPr="00C40FD5">
              <w:t>Very interesting question actually. I would probably say in a pragmatic way, it is the end of life, the end of circle of life, we know that are body will eventually give up and it’s a natural process that will come to us all. The classic expression pops in my mind that tax and death is only certain, it’s something that I always had in my head.</w:t>
            </w:r>
          </w:p>
        </w:tc>
        <w:tc>
          <w:tcPr>
            <w:tcW w:w="5245" w:type="dxa"/>
          </w:tcPr>
          <w:p w14:paraId="103A0906" w14:textId="4C4D84B2" w:rsidR="00946A02" w:rsidRPr="00CE19E0" w:rsidRDefault="00C40FD5" w:rsidP="002431DC">
            <w:pPr>
              <w:ind w:left="360"/>
              <w:jc w:val="both"/>
            </w:pPr>
            <w:r>
              <w:t>Only death and tax is certain in life</w:t>
            </w:r>
          </w:p>
        </w:tc>
      </w:tr>
      <w:tr w:rsidR="00946A02" w:rsidRPr="00CE19E0" w14:paraId="18BCA49C" w14:textId="77777777" w:rsidTr="00EB3F53">
        <w:tc>
          <w:tcPr>
            <w:tcW w:w="3114" w:type="dxa"/>
          </w:tcPr>
          <w:p w14:paraId="41EE5A19" w14:textId="660A652D" w:rsidR="00946A02" w:rsidRPr="00CE19E0" w:rsidRDefault="00DD1CF1" w:rsidP="00EB3F53">
            <w:pPr>
              <w:jc w:val="both"/>
            </w:pPr>
            <w:r>
              <w:t>Emotional package</w:t>
            </w:r>
          </w:p>
        </w:tc>
        <w:tc>
          <w:tcPr>
            <w:tcW w:w="5953" w:type="dxa"/>
          </w:tcPr>
          <w:p w14:paraId="4A668582" w14:textId="1068B951" w:rsidR="005E1CE8" w:rsidRPr="00CE19E0" w:rsidRDefault="00DD1CF1" w:rsidP="006C26AD">
            <w:pPr>
              <w:jc w:val="both"/>
            </w:pPr>
            <w:r>
              <w:t xml:space="preserve">40-42: </w:t>
            </w:r>
            <w:r w:rsidRPr="00DD1CF1">
              <w:t>There is a huge amount of emotional package associated with it. Especially if it’s a personal association, when someone close to you has died. It is something that we see often in our job.</w:t>
            </w:r>
          </w:p>
        </w:tc>
        <w:tc>
          <w:tcPr>
            <w:tcW w:w="5245" w:type="dxa"/>
          </w:tcPr>
          <w:p w14:paraId="5A1CAA43" w14:textId="67CAC2F5" w:rsidR="00946A02" w:rsidRPr="00CE19E0" w:rsidRDefault="00DD1CF1" w:rsidP="00EB3F53">
            <w:pPr>
              <w:ind w:left="360"/>
              <w:jc w:val="both"/>
            </w:pPr>
            <w:r>
              <w:t>The emotional package associated with death</w:t>
            </w:r>
          </w:p>
        </w:tc>
      </w:tr>
      <w:tr w:rsidR="00946A02" w:rsidRPr="00CE19E0" w14:paraId="4276DF7F" w14:textId="77777777" w:rsidTr="00EB3F53">
        <w:tc>
          <w:tcPr>
            <w:tcW w:w="3114" w:type="dxa"/>
          </w:tcPr>
          <w:p w14:paraId="1803A71A" w14:textId="372DD0EB" w:rsidR="00946A02" w:rsidRPr="00CE19E0" w:rsidRDefault="00AA5D44" w:rsidP="00EB3F53">
            <w:pPr>
              <w:jc w:val="both"/>
            </w:pPr>
            <w:r>
              <w:t>Pretty upsetting</w:t>
            </w:r>
          </w:p>
        </w:tc>
        <w:tc>
          <w:tcPr>
            <w:tcW w:w="5953" w:type="dxa"/>
          </w:tcPr>
          <w:p w14:paraId="5AC2D181" w14:textId="6D07C116" w:rsidR="008C2354" w:rsidRPr="00CE19E0" w:rsidRDefault="00AA5D44" w:rsidP="00EB3F53">
            <w:pPr>
              <w:jc w:val="both"/>
            </w:pPr>
            <w:r>
              <w:t xml:space="preserve">47-50: </w:t>
            </w:r>
            <w:r w:rsidRPr="00AA5D44">
              <w:t>There is a huge amount of emotional package associated with it. Especially if it’s a personal association, when someone close to you has died. It is something that we see often in our job.</w:t>
            </w:r>
          </w:p>
        </w:tc>
        <w:tc>
          <w:tcPr>
            <w:tcW w:w="5245" w:type="dxa"/>
          </w:tcPr>
          <w:p w14:paraId="7EEC188D" w14:textId="07B625DF" w:rsidR="00946A02" w:rsidRPr="00CE19E0" w:rsidRDefault="00AA5D44" w:rsidP="00EB3F53">
            <w:pPr>
              <w:ind w:left="360"/>
              <w:jc w:val="both"/>
            </w:pPr>
            <w:r>
              <w:t>Experiencing death in personal life was pretty upsetting</w:t>
            </w:r>
          </w:p>
        </w:tc>
      </w:tr>
      <w:tr w:rsidR="00946A02" w:rsidRPr="00CE19E0" w14:paraId="0A8081CE" w14:textId="77777777" w:rsidTr="00EB3F53">
        <w:tc>
          <w:tcPr>
            <w:tcW w:w="3114" w:type="dxa"/>
          </w:tcPr>
          <w:p w14:paraId="6568D1CB" w14:textId="3DF7E683" w:rsidR="00946A02" w:rsidRPr="00CE19E0" w:rsidRDefault="009A469B" w:rsidP="00EB3F53">
            <w:pPr>
              <w:jc w:val="both"/>
            </w:pPr>
            <w:r>
              <w:t>Seen a lot</w:t>
            </w:r>
          </w:p>
        </w:tc>
        <w:tc>
          <w:tcPr>
            <w:tcW w:w="5953" w:type="dxa"/>
          </w:tcPr>
          <w:p w14:paraId="58590327" w14:textId="1DBF7D0C" w:rsidR="006F2DEB" w:rsidRPr="00CE19E0" w:rsidRDefault="009A469B" w:rsidP="00EB3F53">
            <w:pPr>
              <w:jc w:val="both"/>
            </w:pPr>
            <w:r>
              <w:t xml:space="preserve">54-56: </w:t>
            </w:r>
            <w:r w:rsidRPr="009A469B">
              <w:t>I don’t think so. You know, it’s been a long time since that happened, and I have seen a lot of death at work. Some very unpleasant, others expected and everything in between. I don’t think it has negatively impacted me.</w:t>
            </w:r>
          </w:p>
        </w:tc>
        <w:tc>
          <w:tcPr>
            <w:tcW w:w="5245" w:type="dxa"/>
          </w:tcPr>
          <w:p w14:paraId="69DAD093" w14:textId="20479C06" w:rsidR="00946A02" w:rsidRPr="00CE19E0" w:rsidRDefault="009A469B" w:rsidP="00787DFD">
            <w:pPr>
              <w:ind w:left="360"/>
              <w:jc w:val="both"/>
            </w:pPr>
            <w:r>
              <w:t>Seen a lot of death in practice and not affected by personal death experiences</w:t>
            </w:r>
          </w:p>
        </w:tc>
      </w:tr>
      <w:tr w:rsidR="00946A02" w:rsidRPr="00CE19E0" w14:paraId="00F3EE9B" w14:textId="77777777" w:rsidTr="00EB3F53">
        <w:tc>
          <w:tcPr>
            <w:tcW w:w="3114" w:type="dxa"/>
          </w:tcPr>
          <w:p w14:paraId="7F006C9C" w14:textId="268BB54D" w:rsidR="00946A02" w:rsidRPr="00CE19E0" w:rsidRDefault="00014740" w:rsidP="00EB3F53">
            <w:pPr>
              <w:jc w:val="both"/>
            </w:pPr>
            <w:r>
              <w:t>Different deaths</w:t>
            </w:r>
          </w:p>
        </w:tc>
        <w:tc>
          <w:tcPr>
            <w:tcW w:w="5953" w:type="dxa"/>
          </w:tcPr>
          <w:p w14:paraId="7A231EC5" w14:textId="02C0B693" w:rsidR="00CD4CD1" w:rsidRPr="00CE19E0" w:rsidRDefault="00014740" w:rsidP="00EB3F53">
            <w:pPr>
              <w:jc w:val="both"/>
            </w:pPr>
            <w:r>
              <w:t xml:space="preserve">69-74: </w:t>
            </w:r>
            <w:r w:rsidRPr="00014740">
              <w:t xml:space="preserve">You have those who come in and die unexpectedly and then you have the cohort that by looking into the medical </w:t>
            </w:r>
            <w:r w:rsidRPr="00014740">
              <w:lastRenderedPageBreak/>
              <w:t>history, you realize they have deteriorated quite a lot before even getting to your doorstep. And then you have those, where you palliate them, or decide to give them a 24 hours treatment to see if you achieve any change in their condition, but then they also pass away later down the stream.</w:t>
            </w:r>
          </w:p>
        </w:tc>
        <w:tc>
          <w:tcPr>
            <w:tcW w:w="5245" w:type="dxa"/>
          </w:tcPr>
          <w:p w14:paraId="55E65912" w14:textId="734EABBB" w:rsidR="005238FD" w:rsidRPr="00CE19E0" w:rsidRDefault="00014740" w:rsidP="00EB3F53">
            <w:pPr>
              <w:ind w:left="360"/>
              <w:jc w:val="both"/>
            </w:pPr>
            <w:r>
              <w:lastRenderedPageBreak/>
              <w:t>Three different death categories in ED</w:t>
            </w:r>
          </w:p>
        </w:tc>
      </w:tr>
      <w:tr w:rsidR="00946A02" w:rsidRPr="00CE19E0" w14:paraId="08E2222C" w14:textId="77777777" w:rsidTr="00EB3F53">
        <w:tc>
          <w:tcPr>
            <w:tcW w:w="3114" w:type="dxa"/>
          </w:tcPr>
          <w:p w14:paraId="2915710C" w14:textId="3457E7C1" w:rsidR="00946A02" w:rsidRPr="00CE19E0" w:rsidRDefault="006B40AB" w:rsidP="00EB3F53">
            <w:pPr>
              <w:jc w:val="both"/>
            </w:pPr>
            <w:r>
              <w:t>Stick with me</w:t>
            </w:r>
          </w:p>
        </w:tc>
        <w:tc>
          <w:tcPr>
            <w:tcW w:w="5953" w:type="dxa"/>
          </w:tcPr>
          <w:p w14:paraId="4DB4E687" w14:textId="50C4E647" w:rsidR="007715AA" w:rsidRPr="00CE19E0" w:rsidRDefault="006B40AB" w:rsidP="008C2354">
            <w:pPr>
              <w:jc w:val="both"/>
            </w:pPr>
            <w:r>
              <w:t xml:space="preserve">77-84: </w:t>
            </w:r>
            <w:r w:rsidRPr="006B40AB">
              <w:t xml:space="preserve">There is definitely one that I had which sticks with me since I was F1 or F2, a very junior doctor. I was working on a ward and there was a colleague supervising me when we heard the crash buzzer going off. There was this patient that we never met before, didn’t knew anything about him and was having faecal vomit. By the time we finished, the floor was covered, there were towels all over the place and having gloves on didn’t made any difference. In essence, this guy, unfortunately was vomiting so much that he </w:t>
            </w:r>
            <w:proofErr w:type="spellStart"/>
            <w:r w:rsidRPr="006B40AB">
              <w:t>chocked</w:t>
            </w:r>
            <w:proofErr w:type="spellEnd"/>
            <w:r w:rsidRPr="006B40AB">
              <w:t xml:space="preserve"> on his own vomit and I remember all specialities coming in and this patient was drowning in his own vomit. I mean it was pretty awful and horrific.</w:t>
            </w:r>
          </w:p>
        </w:tc>
        <w:tc>
          <w:tcPr>
            <w:tcW w:w="5245" w:type="dxa"/>
          </w:tcPr>
          <w:p w14:paraId="2FFC9B64" w14:textId="43BE8B18" w:rsidR="00946A02" w:rsidRPr="00CE19E0" w:rsidRDefault="006B40AB" w:rsidP="00EB3F53">
            <w:pPr>
              <w:ind w:left="360"/>
              <w:jc w:val="both"/>
            </w:pPr>
            <w:r>
              <w:t>Memorable deaths that will stick with him</w:t>
            </w:r>
          </w:p>
        </w:tc>
      </w:tr>
      <w:tr w:rsidR="00946A02" w:rsidRPr="00CE19E0" w14:paraId="08437D8F" w14:textId="77777777" w:rsidTr="00EB3F53">
        <w:tc>
          <w:tcPr>
            <w:tcW w:w="3114" w:type="dxa"/>
          </w:tcPr>
          <w:p w14:paraId="6645B977" w14:textId="37792E60" w:rsidR="00946A02" w:rsidRPr="00CE19E0" w:rsidRDefault="00DD3630" w:rsidP="00EB3F53">
            <w:pPr>
              <w:jc w:val="both"/>
            </w:pPr>
            <w:r>
              <w:t>Eye contact</w:t>
            </w:r>
          </w:p>
        </w:tc>
        <w:tc>
          <w:tcPr>
            <w:tcW w:w="5953" w:type="dxa"/>
          </w:tcPr>
          <w:p w14:paraId="52260554" w14:textId="77142C94" w:rsidR="00715E57" w:rsidRPr="00CE19E0" w:rsidRDefault="00DD3630" w:rsidP="00EB3F53">
            <w:pPr>
              <w:jc w:val="both"/>
            </w:pPr>
            <w:r>
              <w:t xml:space="preserve">87-88: </w:t>
            </w:r>
            <w:r w:rsidRPr="00DD3630">
              <w:t>was a horrible experience as he was making eye contact with me while he was going and going and he had glassier eye, glassier eye. It was pretty awful.</w:t>
            </w:r>
          </w:p>
        </w:tc>
        <w:tc>
          <w:tcPr>
            <w:tcW w:w="5245" w:type="dxa"/>
          </w:tcPr>
          <w:p w14:paraId="17A74D0C" w14:textId="688E1E42" w:rsidR="00946A02" w:rsidRPr="00CE19E0" w:rsidRDefault="00DD3630" w:rsidP="00EB3F53">
            <w:pPr>
              <w:ind w:left="360"/>
              <w:jc w:val="both"/>
            </w:pPr>
            <w:r>
              <w:t>The dying patient making eye contact</w:t>
            </w:r>
          </w:p>
        </w:tc>
      </w:tr>
      <w:tr w:rsidR="00946A02" w:rsidRPr="00CE19E0" w14:paraId="65E0FEDF" w14:textId="77777777" w:rsidTr="00EB3F53">
        <w:tc>
          <w:tcPr>
            <w:tcW w:w="3114" w:type="dxa"/>
          </w:tcPr>
          <w:p w14:paraId="20349345" w14:textId="161039D4" w:rsidR="00946A02" w:rsidRPr="00CE19E0" w:rsidRDefault="00967E4B" w:rsidP="00EB3F53">
            <w:pPr>
              <w:jc w:val="both"/>
            </w:pPr>
            <w:r>
              <w:t>Hard questions</w:t>
            </w:r>
          </w:p>
        </w:tc>
        <w:tc>
          <w:tcPr>
            <w:tcW w:w="5953" w:type="dxa"/>
          </w:tcPr>
          <w:p w14:paraId="3C5D0FA8" w14:textId="0F253D0D" w:rsidR="00544A75" w:rsidRPr="00CE19E0" w:rsidRDefault="00967E4B" w:rsidP="00EB3F53">
            <w:pPr>
              <w:jc w:val="both"/>
            </w:pPr>
            <w:r>
              <w:t xml:space="preserve">89-92: </w:t>
            </w:r>
            <w:r w:rsidRPr="00967E4B">
              <w:t xml:space="preserve">I remember how I had a conversation with the family afterwards as well. I have been asked really hard questions by the family about what happened and I had to go to the post-mortem. I remember they’ve asked me a really hard question: “Was it quick?” … Wow … </w:t>
            </w:r>
            <w:proofErr w:type="spellStart"/>
            <w:r w:rsidRPr="00967E4B">
              <w:t>Ahhh</w:t>
            </w:r>
            <w:proofErr w:type="spellEnd"/>
            <w:r w:rsidRPr="00967E4B">
              <w:t xml:space="preserve"> … You didn’t want to lie to them but how to say the whole truth about this guy chocking on his own vomit.</w:t>
            </w:r>
          </w:p>
        </w:tc>
        <w:tc>
          <w:tcPr>
            <w:tcW w:w="5245" w:type="dxa"/>
          </w:tcPr>
          <w:p w14:paraId="592E723A" w14:textId="0111837F" w:rsidR="00946A02" w:rsidRPr="00CE19E0" w:rsidRDefault="00967E4B" w:rsidP="00EB3F53">
            <w:pPr>
              <w:ind w:left="360"/>
              <w:jc w:val="both"/>
            </w:pPr>
            <w:r>
              <w:t>Family asking hard questions causing a moral dilemma</w:t>
            </w:r>
          </w:p>
        </w:tc>
      </w:tr>
      <w:tr w:rsidR="00946A02" w:rsidRPr="00CE19E0" w14:paraId="2AB5E413" w14:textId="77777777" w:rsidTr="00EB3F53">
        <w:tc>
          <w:tcPr>
            <w:tcW w:w="3114" w:type="dxa"/>
          </w:tcPr>
          <w:p w14:paraId="039EAF1F" w14:textId="0DC8514C" w:rsidR="00946A02" w:rsidRPr="00CE19E0" w:rsidRDefault="00967E4B" w:rsidP="00EB3F53">
            <w:pPr>
              <w:jc w:val="both"/>
            </w:pPr>
            <w:r>
              <w:t>Run from it</w:t>
            </w:r>
          </w:p>
        </w:tc>
        <w:tc>
          <w:tcPr>
            <w:tcW w:w="5953" w:type="dxa"/>
          </w:tcPr>
          <w:p w14:paraId="79B0E045" w14:textId="775D4D38" w:rsidR="00946A02" w:rsidRPr="00CE19E0" w:rsidRDefault="00967E4B" w:rsidP="002A2EEF">
            <w:pPr>
              <w:jc w:val="both"/>
            </w:pPr>
            <w:r>
              <w:t xml:space="preserve">92-93: </w:t>
            </w:r>
            <w:r w:rsidRPr="00967E4B">
              <w:t>I certainly wanted to run from that situation.</w:t>
            </w:r>
          </w:p>
        </w:tc>
        <w:tc>
          <w:tcPr>
            <w:tcW w:w="5245" w:type="dxa"/>
          </w:tcPr>
          <w:p w14:paraId="1198B71F" w14:textId="32EF2389" w:rsidR="00946A02" w:rsidRPr="00CE19E0" w:rsidRDefault="00967E4B" w:rsidP="00EB3F53">
            <w:pPr>
              <w:ind w:left="360"/>
              <w:jc w:val="both"/>
            </w:pPr>
            <w:r>
              <w:t>Willing to run from that situation</w:t>
            </w:r>
          </w:p>
        </w:tc>
      </w:tr>
      <w:tr w:rsidR="00946A02" w:rsidRPr="00CE19E0" w14:paraId="5A0E9D70" w14:textId="77777777" w:rsidTr="00EB3F53">
        <w:tc>
          <w:tcPr>
            <w:tcW w:w="3114" w:type="dxa"/>
          </w:tcPr>
          <w:p w14:paraId="1EFB6F24" w14:textId="6CA1A9E4" w:rsidR="00946A02" w:rsidRPr="00CE19E0" w:rsidRDefault="00351BA2" w:rsidP="00EB3F53">
            <w:pPr>
              <w:jc w:val="both"/>
            </w:pPr>
            <w:r>
              <w:t>Used to it</w:t>
            </w:r>
          </w:p>
        </w:tc>
        <w:tc>
          <w:tcPr>
            <w:tcW w:w="5953" w:type="dxa"/>
          </w:tcPr>
          <w:p w14:paraId="2EE3816F" w14:textId="634C0404" w:rsidR="00F35FB7" w:rsidRPr="00CE19E0" w:rsidRDefault="00351BA2" w:rsidP="00410D00">
            <w:pPr>
              <w:jc w:val="both"/>
            </w:pPr>
            <w:r>
              <w:t xml:space="preserve">104-105: </w:t>
            </w:r>
            <w:r w:rsidRPr="00351BA2">
              <w:t>So by the end of my foundation year I have seen a tremendous amount of death and you learn to get used to it.</w:t>
            </w:r>
          </w:p>
        </w:tc>
        <w:tc>
          <w:tcPr>
            <w:tcW w:w="5245" w:type="dxa"/>
          </w:tcPr>
          <w:p w14:paraId="68E9527E" w14:textId="4CE0A5B9" w:rsidR="00946A02" w:rsidRPr="00CE19E0" w:rsidRDefault="00351BA2" w:rsidP="00EB3F53">
            <w:pPr>
              <w:ind w:left="360"/>
              <w:jc w:val="both"/>
            </w:pPr>
            <w:r>
              <w:t>Getting used to seeing death</w:t>
            </w:r>
          </w:p>
        </w:tc>
      </w:tr>
      <w:tr w:rsidR="00946A02" w:rsidRPr="00CE19E0" w14:paraId="73DFF615" w14:textId="77777777" w:rsidTr="00EB3F53">
        <w:tc>
          <w:tcPr>
            <w:tcW w:w="3114" w:type="dxa"/>
          </w:tcPr>
          <w:p w14:paraId="7DBAC094" w14:textId="2C2BC4A9" w:rsidR="00946A02" w:rsidRPr="00CE19E0" w:rsidRDefault="0071172A" w:rsidP="00EB3F53">
            <w:pPr>
              <w:jc w:val="both"/>
            </w:pPr>
            <w:r>
              <w:t>Approach to death</w:t>
            </w:r>
          </w:p>
        </w:tc>
        <w:tc>
          <w:tcPr>
            <w:tcW w:w="5953" w:type="dxa"/>
          </w:tcPr>
          <w:p w14:paraId="007AE761" w14:textId="39BC1074" w:rsidR="00946A02" w:rsidRPr="00CE19E0" w:rsidRDefault="0071172A" w:rsidP="00EB3F53">
            <w:pPr>
              <w:jc w:val="both"/>
            </w:pPr>
            <w:r>
              <w:t xml:space="preserve">105-108: </w:t>
            </w:r>
            <w:r w:rsidRPr="0071172A">
              <w:t>. I think it has impacted me in terms of my approach to death when it happens in the Emergency Department and certainly helped to build a pile of experiences, for example with breaking the bad news, select the right answers to people, because you know it’s not going to actually help them. Not lying but to know how to phrase them.</w:t>
            </w:r>
          </w:p>
        </w:tc>
        <w:tc>
          <w:tcPr>
            <w:tcW w:w="5245" w:type="dxa"/>
          </w:tcPr>
          <w:p w14:paraId="060B203A" w14:textId="0174A99F" w:rsidR="00D7053E" w:rsidRPr="00CE19E0" w:rsidRDefault="0071172A" w:rsidP="00EB3F53">
            <w:pPr>
              <w:ind w:left="360"/>
              <w:jc w:val="both"/>
            </w:pPr>
            <w:r>
              <w:t>A changed approach to death due to witnessing death often</w:t>
            </w:r>
          </w:p>
        </w:tc>
      </w:tr>
      <w:tr w:rsidR="00946A02" w:rsidRPr="00CE19E0" w14:paraId="78C83281" w14:textId="77777777" w:rsidTr="00EB3F53">
        <w:tc>
          <w:tcPr>
            <w:tcW w:w="3114" w:type="dxa"/>
          </w:tcPr>
          <w:p w14:paraId="71F084FC" w14:textId="392E30C9" w:rsidR="00946A02" w:rsidRPr="00CE19E0" w:rsidRDefault="00150337" w:rsidP="00EB3F53">
            <w:pPr>
              <w:jc w:val="both"/>
            </w:pPr>
            <w:r>
              <w:t>Just shooting</w:t>
            </w:r>
          </w:p>
        </w:tc>
        <w:tc>
          <w:tcPr>
            <w:tcW w:w="5953" w:type="dxa"/>
          </w:tcPr>
          <w:p w14:paraId="084E18B5" w14:textId="24776909" w:rsidR="00373EAD" w:rsidRPr="00373EAD" w:rsidRDefault="00150337" w:rsidP="00EB3F53">
            <w:pPr>
              <w:jc w:val="both"/>
            </w:pPr>
            <w:r>
              <w:t xml:space="preserve">112-114: </w:t>
            </w:r>
            <w:r w:rsidRPr="00150337">
              <w:t xml:space="preserve">It’s hard to know. I’m not a drinker, I don’t take drugs. I am not an overly sporty person, just looking at my waistline after the Christmas period. Sometimes when it comes to dealing </w:t>
            </w:r>
            <w:r w:rsidRPr="00150337">
              <w:lastRenderedPageBreak/>
              <w:t>with stress, I am into games, sometimes just shooting some people.</w:t>
            </w:r>
          </w:p>
        </w:tc>
        <w:tc>
          <w:tcPr>
            <w:tcW w:w="5245" w:type="dxa"/>
          </w:tcPr>
          <w:p w14:paraId="371697BE" w14:textId="3BA915B7" w:rsidR="00946A02" w:rsidRPr="00CE19E0" w:rsidRDefault="00150337" w:rsidP="00EB3F53">
            <w:pPr>
              <w:ind w:left="360"/>
              <w:jc w:val="both"/>
            </w:pPr>
            <w:r>
              <w:lastRenderedPageBreak/>
              <w:t>Playing videogames as a method of coping</w:t>
            </w:r>
          </w:p>
        </w:tc>
      </w:tr>
      <w:tr w:rsidR="00946A02" w:rsidRPr="00CE19E0" w14:paraId="0256EACE" w14:textId="77777777" w:rsidTr="00EB3F53">
        <w:tc>
          <w:tcPr>
            <w:tcW w:w="3114" w:type="dxa"/>
          </w:tcPr>
          <w:p w14:paraId="334680F1" w14:textId="57F8F954" w:rsidR="00946A02" w:rsidRPr="00CE19E0" w:rsidRDefault="00A40760" w:rsidP="00EB3F53">
            <w:pPr>
              <w:jc w:val="both"/>
            </w:pPr>
            <w:r>
              <w:t>Pause</w:t>
            </w:r>
          </w:p>
        </w:tc>
        <w:tc>
          <w:tcPr>
            <w:tcW w:w="5953" w:type="dxa"/>
          </w:tcPr>
          <w:p w14:paraId="0B8D357E" w14:textId="09D16D9A" w:rsidR="00455000" w:rsidRPr="00CE19E0" w:rsidRDefault="00845902" w:rsidP="00EB3F53">
            <w:pPr>
              <w:jc w:val="both"/>
            </w:pPr>
            <w:r>
              <w:t xml:space="preserve">115-116: </w:t>
            </w:r>
            <w:r w:rsidRPr="00845902">
              <w:t>I don’t think I need large amount of coping as I’ve seen enough death and I know how to pause, stop when it becomes horrible and I need to move on.</w:t>
            </w:r>
          </w:p>
        </w:tc>
        <w:tc>
          <w:tcPr>
            <w:tcW w:w="5245" w:type="dxa"/>
          </w:tcPr>
          <w:p w14:paraId="4349D400" w14:textId="07D9C29F" w:rsidR="00946A02" w:rsidRPr="00CE19E0" w:rsidRDefault="00A40760" w:rsidP="00EB3F53">
            <w:pPr>
              <w:ind w:left="360"/>
              <w:jc w:val="both"/>
            </w:pPr>
            <w:r>
              <w:t>Just pausing when he gets overwhelmed by an experience</w:t>
            </w:r>
          </w:p>
        </w:tc>
      </w:tr>
      <w:tr w:rsidR="00946A02" w:rsidRPr="00CE19E0" w14:paraId="30CA6B37" w14:textId="77777777" w:rsidTr="00EB3F53">
        <w:tc>
          <w:tcPr>
            <w:tcW w:w="3114" w:type="dxa"/>
          </w:tcPr>
          <w:p w14:paraId="5B7A9C67" w14:textId="5DF4BEB8" w:rsidR="00946A02" w:rsidRPr="00CE19E0" w:rsidRDefault="00E14FF1" w:rsidP="00EB3F53">
            <w:pPr>
              <w:jc w:val="both"/>
            </w:pPr>
            <w:r>
              <w:t>Age matters</w:t>
            </w:r>
          </w:p>
        </w:tc>
        <w:tc>
          <w:tcPr>
            <w:tcW w:w="5953" w:type="dxa"/>
          </w:tcPr>
          <w:p w14:paraId="4904EF5C" w14:textId="48F6470F" w:rsidR="009410DB" w:rsidRPr="00CE19E0" w:rsidRDefault="00E14FF1" w:rsidP="00EB3F53">
            <w:pPr>
              <w:jc w:val="both"/>
            </w:pPr>
            <w:r>
              <w:t xml:space="preserve">118-120: </w:t>
            </w:r>
            <w:r w:rsidRPr="00E14FF1">
              <w:t>That being said I once had a child who had multiple arrests and I remember that child because of his age and not because we had a connection and because it was so unexpected. I always knew the child death will always be the hardest.</w:t>
            </w:r>
          </w:p>
        </w:tc>
        <w:tc>
          <w:tcPr>
            <w:tcW w:w="5245" w:type="dxa"/>
          </w:tcPr>
          <w:p w14:paraId="5D5F6C4B" w14:textId="03AA2977" w:rsidR="00946A02" w:rsidRPr="00CE19E0" w:rsidRDefault="00E14FF1" w:rsidP="00EB3F53">
            <w:pPr>
              <w:ind w:left="360"/>
              <w:jc w:val="both"/>
            </w:pPr>
            <w:r>
              <w:t>Age of the dying patient matters even if there is no emotional connection (child death)</w:t>
            </w:r>
          </w:p>
        </w:tc>
      </w:tr>
      <w:tr w:rsidR="00946A02" w:rsidRPr="00CE19E0" w14:paraId="30FEE27A" w14:textId="77777777" w:rsidTr="00EB3F53">
        <w:tc>
          <w:tcPr>
            <w:tcW w:w="3114" w:type="dxa"/>
          </w:tcPr>
          <w:p w14:paraId="607FDB05" w14:textId="00E80EA1" w:rsidR="00946A02" w:rsidRPr="00CE19E0" w:rsidRDefault="00B33285" w:rsidP="00EB3F53">
            <w:pPr>
              <w:jc w:val="both"/>
            </w:pPr>
            <w:r>
              <w:t>Keep it for yourself</w:t>
            </w:r>
          </w:p>
        </w:tc>
        <w:tc>
          <w:tcPr>
            <w:tcW w:w="5953" w:type="dxa"/>
          </w:tcPr>
          <w:p w14:paraId="240237F1" w14:textId="3F139095" w:rsidR="00AB5923" w:rsidRPr="00CE19E0" w:rsidRDefault="00B33285" w:rsidP="00EB3F53">
            <w:pPr>
              <w:jc w:val="both"/>
            </w:pPr>
            <w:r>
              <w:t xml:space="preserve">124-127: </w:t>
            </w:r>
            <w:r w:rsidRPr="00B33285">
              <w:t>So, the benefit of debrief is certainly well established, but for me when I have a horrible case, most of the case you just keep it for yourself, you manage to deal with it in yourself or sometimes talk it through with a colleague if there is something I’ve missed. “What we could have different?” “Have we missed something here?”</w:t>
            </w:r>
          </w:p>
        </w:tc>
        <w:tc>
          <w:tcPr>
            <w:tcW w:w="5245" w:type="dxa"/>
          </w:tcPr>
          <w:p w14:paraId="0428EC53" w14:textId="707F1672" w:rsidR="00946A02" w:rsidRPr="00CE19E0" w:rsidRDefault="00B33285" w:rsidP="00EB3F53">
            <w:pPr>
              <w:ind w:left="360"/>
              <w:jc w:val="both"/>
            </w:pPr>
            <w:r>
              <w:t>Coping with the experience by himself</w:t>
            </w:r>
          </w:p>
        </w:tc>
      </w:tr>
      <w:tr w:rsidR="00946A02" w:rsidRPr="00CE19E0" w14:paraId="04E2A02A" w14:textId="77777777" w:rsidTr="00EB3F53">
        <w:tc>
          <w:tcPr>
            <w:tcW w:w="3114" w:type="dxa"/>
          </w:tcPr>
          <w:p w14:paraId="3D43303F" w14:textId="2FB2A200" w:rsidR="00946A02" w:rsidRPr="00CE19E0" w:rsidRDefault="00815D58" w:rsidP="00EB3F53">
            <w:pPr>
              <w:jc w:val="both"/>
            </w:pPr>
            <w:r>
              <w:t>Meaningless death</w:t>
            </w:r>
          </w:p>
        </w:tc>
        <w:tc>
          <w:tcPr>
            <w:tcW w:w="5953" w:type="dxa"/>
          </w:tcPr>
          <w:p w14:paraId="559EB721" w14:textId="6243F843" w:rsidR="00752813" w:rsidRPr="00CE19E0" w:rsidRDefault="00815D58" w:rsidP="00EB3F53">
            <w:pPr>
              <w:jc w:val="both"/>
            </w:pPr>
            <w:r>
              <w:t xml:space="preserve">133-134: </w:t>
            </w:r>
            <w:r w:rsidRPr="00815D58">
              <w:t>There was an 18 years old who died in taxi after taking drugs and everyone was shaken by this, but in the same time it was just good to talk about it.</w:t>
            </w:r>
          </w:p>
        </w:tc>
        <w:tc>
          <w:tcPr>
            <w:tcW w:w="5245" w:type="dxa"/>
          </w:tcPr>
          <w:p w14:paraId="44E44973" w14:textId="7504453A" w:rsidR="00946A02" w:rsidRPr="00CE19E0" w:rsidRDefault="00815D58" w:rsidP="00EB3F53">
            <w:pPr>
              <w:ind w:left="360"/>
              <w:jc w:val="both"/>
            </w:pPr>
            <w:r>
              <w:t>Circumstances and young age account for a meaningless death.</w:t>
            </w:r>
          </w:p>
        </w:tc>
      </w:tr>
      <w:tr w:rsidR="005B7D46" w:rsidRPr="00CE19E0" w14:paraId="26C85CFF" w14:textId="77777777" w:rsidTr="00EB3F53">
        <w:tc>
          <w:tcPr>
            <w:tcW w:w="3114" w:type="dxa"/>
          </w:tcPr>
          <w:p w14:paraId="05272781" w14:textId="33460D7B" w:rsidR="005B7D46" w:rsidRPr="00CE19E0" w:rsidRDefault="008301D3" w:rsidP="00EB3F53">
            <w:pPr>
              <w:jc w:val="both"/>
            </w:pPr>
            <w:r>
              <w:t>Cultural differences</w:t>
            </w:r>
          </w:p>
        </w:tc>
        <w:tc>
          <w:tcPr>
            <w:tcW w:w="5953" w:type="dxa"/>
          </w:tcPr>
          <w:p w14:paraId="4A2334D6" w14:textId="41302F9E" w:rsidR="00912FC0" w:rsidRPr="00CE19E0" w:rsidRDefault="00EF3AB4" w:rsidP="006F0845">
            <w:pPr>
              <w:jc w:val="both"/>
            </w:pPr>
            <w:r>
              <w:t xml:space="preserve">161-170: </w:t>
            </w:r>
            <w:r w:rsidR="008301D3" w:rsidRPr="008301D3">
              <w:t>And then the third difficult point is having a discussion with the family. Mainly because you can still be very blindsided by responses by people who are naturally upset. I had people who got very hysterical even they knew this is going to happen. Some are very cultural. One patient’s relative, who passed away, just absolutely freaked out, hitting themselves, shouting at me, stuff like this. Or I had someone who grabbed me and put their hand over my mouth saying “Don’t say it, don’t say it.” Just a total hysterical reaction. Me and the senior sister were in there and we understand that in different cultures, certain generations do respond like this, for example hitting themselves as a sign of their grief, something that I have never actually seen before. It’s been really bizarre.</w:t>
            </w:r>
          </w:p>
        </w:tc>
        <w:tc>
          <w:tcPr>
            <w:tcW w:w="5245" w:type="dxa"/>
          </w:tcPr>
          <w:p w14:paraId="43AEDFB1" w14:textId="1D2F6BB0" w:rsidR="00912FC0" w:rsidRPr="00CE19E0" w:rsidRDefault="008301D3" w:rsidP="00EB3F53">
            <w:pPr>
              <w:ind w:left="360"/>
              <w:jc w:val="both"/>
            </w:pPr>
            <w:r>
              <w:t>Cultural differences in how some people deal with death</w:t>
            </w:r>
          </w:p>
        </w:tc>
      </w:tr>
      <w:tr w:rsidR="005B7D46" w:rsidRPr="00CE19E0" w14:paraId="20CE9EB4" w14:textId="77777777" w:rsidTr="00EB3F53">
        <w:tc>
          <w:tcPr>
            <w:tcW w:w="3114" w:type="dxa"/>
          </w:tcPr>
          <w:p w14:paraId="6FA4785A" w14:textId="783653E8" w:rsidR="005B7D46" w:rsidRPr="00CE19E0" w:rsidRDefault="00282E63" w:rsidP="00EB3F53">
            <w:pPr>
              <w:jc w:val="both"/>
            </w:pPr>
            <w:r>
              <w:t>Boundaries</w:t>
            </w:r>
          </w:p>
        </w:tc>
        <w:tc>
          <w:tcPr>
            <w:tcW w:w="5953" w:type="dxa"/>
          </w:tcPr>
          <w:p w14:paraId="13AA0D1C" w14:textId="005F9CAA" w:rsidR="00E05DF0" w:rsidRPr="00CE19E0" w:rsidRDefault="00282E63" w:rsidP="007E59ED">
            <w:pPr>
              <w:jc w:val="both"/>
            </w:pPr>
            <w:r>
              <w:t xml:space="preserve">178-183: </w:t>
            </w:r>
            <w:r w:rsidRPr="00282E63">
              <w:t xml:space="preserve">And then the third difficult point is having a discussion with the family. Mainly because you can still be very blindsided by responses by people who are naturally upset. I had people who got very hysterical even they knew this is going to happen. Some are very cultural. One patient’s relative, who passed away, just absolutely freaked out, hitting themselves, shouting at me, stuff like this. Or I had someone who grabbed me and put their </w:t>
            </w:r>
            <w:r w:rsidRPr="00282E63">
              <w:lastRenderedPageBreak/>
              <w:t>hand over my mouth saying “Don’t say it, don’t say it.” Just a total hysterical reaction. Me and the senior sister were in there and we understand that in different cultures, certain generations do respond like this, for example hitting themselves as a sign of their grief, something that I have never actually seen before. It’s been really bizarre.</w:t>
            </w:r>
          </w:p>
        </w:tc>
        <w:tc>
          <w:tcPr>
            <w:tcW w:w="5245" w:type="dxa"/>
          </w:tcPr>
          <w:p w14:paraId="7DC59ABF" w14:textId="30AEFCBA" w:rsidR="005B7D46" w:rsidRPr="00CE19E0" w:rsidRDefault="00282E63" w:rsidP="00EB3F53">
            <w:pPr>
              <w:ind w:left="360"/>
              <w:jc w:val="both"/>
            </w:pPr>
            <w:r>
              <w:lastRenderedPageBreak/>
              <w:t>Drawing the line between professional and personal aspect of grieving</w:t>
            </w:r>
          </w:p>
        </w:tc>
      </w:tr>
      <w:tr w:rsidR="005B7D46" w:rsidRPr="00CE19E0" w14:paraId="61B8D0D5" w14:textId="77777777" w:rsidTr="00EB3F53">
        <w:tc>
          <w:tcPr>
            <w:tcW w:w="3114" w:type="dxa"/>
          </w:tcPr>
          <w:p w14:paraId="31AB290C" w14:textId="41427C37" w:rsidR="005B7D46" w:rsidRPr="00CE19E0" w:rsidRDefault="00862A33" w:rsidP="00EB3F53">
            <w:pPr>
              <w:jc w:val="both"/>
            </w:pPr>
            <w:r>
              <w:t>Cut back</w:t>
            </w:r>
          </w:p>
        </w:tc>
        <w:tc>
          <w:tcPr>
            <w:tcW w:w="5953" w:type="dxa"/>
          </w:tcPr>
          <w:p w14:paraId="3A78C5F5" w14:textId="09ADC313" w:rsidR="001B270A" w:rsidRPr="00CE19E0" w:rsidRDefault="00862A33" w:rsidP="00EB3F53">
            <w:pPr>
              <w:jc w:val="both"/>
            </w:pPr>
            <w:r>
              <w:t xml:space="preserve">183-186: </w:t>
            </w:r>
            <w:r w:rsidRPr="00862A33">
              <w:t>Sometimes you have to cut back, as a professional and say “I’m sorry” and you have to make sure as a consultant, that the rest of the department is not falling apart.  So it really depends on the circumstances around you. It depends on the individual case but also on the wider department.</w:t>
            </w:r>
          </w:p>
        </w:tc>
        <w:tc>
          <w:tcPr>
            <w:tcW w:w="5245" w:type="dxa"/>
          </w:tcPr>
          <w:p w14:paraId="464F0D2A" w14:textId="43BC4E72" w:rsidR="005B7D46" w:rsidRPr="00CE19E0" w:rsidRDefault="00862A33" w:rsidP="00EB3F53">
            <w:pPr>
              <w:ind w:left="360"/>
              <w:jc w:val="both"/>
            </w:pPr>
            <w:r>
              <w:t>Cutting back emotions when the department is very busy</w:t>
            </w:r>
          </w:p>
        </w:tc>
      </w:tr>
      <w:tr w:rsidR="005B7D46" w:rsidRPr="00CE19E0" w14:paraId="57E88B94" w14:textId="77777777" w:rsidTr="00EB3F53">
        <w:tc>
          <w:tcPr>
            <w:tcW w:w="3114" w:type="dxa"/>
          </w:tcPr>
          <w:p w14:paraId="0A306DA6" w14:textId="4027AEF7" w:rsidR="005B7D46" w:rsidRPr="00CE19E0" w:rsidRDefault="00AC24D0" w:rsidP="00EB3F53">
            <w:pPr>
              <w:jc w:val="both"/>
            </w:pPr>
            <w:r>
              <w:t>Supporting others</w:t>
            </w:r>
          </w:p>
        </w:tc>
        <w:tc>
          <w:tcPr>
            <w:tcW w:w="5953" w:type="dxa"/>
          </w:tcPr>
          <w:p w14:paraId="1F24A633" w14:textId="58B56CC0" w:rsidR="00AD4B7A" w:rsidRPr="00CE19E0" w:rsidRDefault="00AC24D0" w:rsidP="00EB3F53">
            <w:pPr>
              <w:jc w:val="both"/>
            </w:pPr>
            <w:r>
              <w:t xml:space="preserve">192-197: </w:t>
            </w:r>
            <w:r w:rsidRPr="00AC24D0">
              <w:t xml:space="preserve">Yes and no. Having to support other staff or the department in </w:t>
            </w:r>
            <w:proofErr w:type="spellStart"/>
            <w:r w:rsidRPr="00AC24D0">
              <w:t>it’s</w:t>
            </w:r>
            <w:proofErr w:type="spellEnd"/>
            <w:r w:rsidRPr="00AC24D0">
              <w:t xml:space="preserve"> entirety as a leader, I would definitely support my colleagues first maybe because that is encoded in my personality, to help others first rather than myself. And I don’t find that many cases where I need to go and have 5 minutes just to get my head around things and address my issues. I find it very helpful to help other people especially if they find the situation very difficult. I find it very helpful to support them.</w:t>
            </w:r>
          </w:p>
        </w:tc>
        <w:tc>
          <w:tcPr>
            <w:tcW w:w="5245" w:type="dxa"/>
          </w:tcPr>
          <w:p w14:paraId="5C08C7DF" w14:textId="22272440" w:rsidR="005B7D46" w:rsidRPr="00CE19E0" w:rsidRDefault="00AC24D0" w:rsidP="00EB3F53">
            <w:pPr>
              <w:ind w:left="360"/>
              <w:jc w:val="both"/>
            </w:pPr>
            <w:r>
              <w:t>Supporting others as a leader during the death experience</w:t>
            </w:r>
          </w:p>
        </w:tc>
      </w:tr>
      <w:tr w:rsidR="008D432F" w:rsidRPr="00CE19E0" w14:paraId="73C6C2AA" w14:textId="77777777" w:rsidTr="00EB3F53">
        <w:tc>
          <w:tcPr>
            <w:tcW w:w="3114" w:type="dxa"/>
          </w:tcPr>
          <w:p w14:paraId="15795802" w14:textId="7D06843E" w:rsidR="008D432F" w:rsidRPr="00CE19E0" w:rsidRDefault="00751460" w:rsidP="00EB3F53">
            <w:pPr>
              <w:jc w:val="both"/>
            </w:pPr>
            <w:r>
              <w:t>Very cynical</w:t>
            </w:r>
          </w:p>
        </w:tc>
        <w:tc>
          <w:tcPr>
            <w:tcW w:w="5953" w:type="dxa"/>
          </w:tcPr>
          <w:p w14:paraId="6B31F37B" w14:textId="255B248F" w:rsidR="008D432F" w:rsidRPr="00CE19E0" w:rsidRDefault="00751460" w:rsidP="00EB3F53">
            <w:pPr>
              <w:jc w:val="both"/>
            </w:pPr>
            <w:r>
              <w:t xml:space="preserve">201-203: </w:t>
            </w:r>
            <w:r w:rsidRPr="00751460">
              <w:t>I think it does impacts you to a degree. You get very cynical with some patients especially if you come out of a cardiac arrest and then you see a patient who comes in with a minor issue in the great scheme of things.</w:t>
            </w:r>
          </w:p>
        </w:tc>
        <w:tc>
          <w:tcPr>
            <w:tcW w:w="5245" w:type="dxa"/>
          </w:tcPr>
          <w:p w14:paraId="76569CB5" w14:textId="55C80BFC" w:rsidR="008D432F" w:rsidRPr="00CE19E0" w:rsidRDefault="00751460" w:rsidP="00EB3F53">
            <w:pPr>
              <w:ind w:left="360"/>
              <w:jc w:val="both"/>
            </w:pPr>
            <w:r>
              <w:t>Getting cynical with some patients coming with minor issues after seeing a death</w:t>
            </w:r>
          </w:p>
        </w:tc>
      </w:tr>
      <w:tr w:rsidR="00D77959" w:rsidRPr="00CE19E0" w14:paraId="437A1317" w14:textId="77777777" w:rsidTr="00EB3F53">
        <w:tc>
          <w:tcPr>
            <w:tcW w:w="3114" w:type="dxa"/>
          </w:tcPr>
          <w:p w14:paraId="386E3132" w14:textId="7D3B7C49" w:rsidR="00D77959" w:rsidRPr="00CE19E0" w:rsidRDefault="003A250D" w:rsidP="00EB3F53">
            <w:pPr>
              <w:jc w:val="both"/>
            </w:pPr>
            <w:r>
              <w:t>Part of the package</w:t>
            </w:r>
          </w:p>
        </w:tc>
        <w:tc>
          <w:tcPr>
            <w:tcW w:w="5953" w:type="dxa"/>
          </w:tcPr>
          <w:p w14:paraId="76622154" w14:textId="74F224AD" w:rsidR="00D77959" w:rsidRPr="00CE19E0" w:rsidRDefault="003A250D" w:rsidP="00EB3F53">
            <w:pPr>
              <w:jc w:val="both"/>
            </w:pPr>
            <w:r>
              <w:t xml:space="preserve">215-217: </w:t>
            </w:r>
            <w:r w:rsidRPr="003A250D">
              <w:t>Yes, I would say to a degree. I would probably say it’s less applicable now compared to when I have finished my training when I had the choice to sub-specialize. When I have started my Emergency Medicine training I knew that I will see horrible stuff on the field as it is part of the package.</w:t>
            </w:r>
          </w:p>
        </w:tc>
        <w:tc>
          <w:tcPr>
            <w:tcW w:w="5245" w:type="dxa"/>
          </w:tcPr>
          <w:p w14:paraId="2DA58F60" w14:textId="2E88D66F" w:rsidR="00D77959" w:rsidRPr="00CE19E0" w:rsidRDefault="003A250D" w:rsidP="00EB3F53">
            <w:pPr>
              <w:ind w:left="360"/>
              <w:jc w:val="both"/>
            </w:pPr>
            <w:r>
              <w:t>Seeing death is part of the package</w:t>
            </w:r>
          </w:p>
        </w:tc>
      </w:tr>
      <w:tr w:rsidR="006F3378" w:rsidRPr="00CE19E0" w14:paraId="1A4A4E35" w14:textId="77777777" w:rsidTr="00EB3F53">
        <w:tc>
          <w:tcPr>
            <w:tcW w:w="3114" w:type="dxa"/>
          </w:tcPr>
          <w:p w14:paraId="14F67259" w14:textId="4141C688" w:rsidR="006F3378" w:rsidRPr="00CE19E0" w:rsidRDefault="005222CB" w:rsidP="00EB3F53">
            <w:pPr>
              <w:jc w:val="both"/>
            </w:pPr>
            <w:r>
              <w:t>Pursuing good death</w:t>
            </w:r>
          </w:p>
        </w:tc>
        <w:tc>
          <w:tcPr>
            <w:tcW w:w="5953" w:type="dxa"/>
          </w:tcPr>
          <w:p w14:paraId="4D8D7FB9" w14:textId="2F845612" w:rsidR="006F3378" w:rsidRPr="00CE19E0" w:rsidRDefault="005222CB" w:rsidP="00EB3F53">
            <w:pPr>
              <w:jc w:val="both"/>
            </w:pPr>
            <w:r>
              <w:t xml:space="preserve">218-221: </w:t>
            </w:r>
            <w:r w:rsidRPr="005222CB">
              <w:t>Thinking now as a consultant, seeing a lot of death has impacted me in pursuing a good, dignified death where it’s appropriate, things like DNACPR, treatment escalation plans, that sort of things. So how this care applies does interest me. I would probably be inclined to explore at a later stage to strengthen my role.</w:t>
            </w:r>
          </w:p>
        </w:tc>
        <w:tc>
          <w:tcPr>
            <w:tcW w:w="5245" w:type="dxa"/>
          </w:tcPr>
          <w:p w14:paraId="4869B4CF" w14:textId="71DF0A17" w:rsidR="006F3378" w:rsidRPr="00817BCA" w:rsidRDefault="005222CB" w:rsidP="00EB3F53">
            <w:pPr>
              <w:ind w:left="360"/>
              <w:jc w:val="both"/>
              <w:rPr>
                <w:lang w:val="hu-HU"/>
              </w:rPr>
            </w:pPr>
            <w:proofErr w:type="spellStart"/>
            <w:r>
              <w:rPr>
                <w:lang w:val="hu-HU"/>
              </w:rPr>
              <w:t>Seeking</w:t>
            </w:r>
            <w:proofErr w:type="spellEnd"/>
            <w:r>
              <w:rPr>
                <w:lang w:val="hu-HU"/>
              </w:rPr>
              <w:t xml:space="preserve"> </w:t>
            </w:r>
            <w:proofErr w:type="spellStart"/>
            <w:r>
              <w:rPr>
                <w:lang w:val="hu-HU"/>
              </w:rPr>
              <w:t>to</w:t>
            </w:r>
            <w:proofErr w:type="spellEnd"/>
            <w:r>
              <w:rPr>
                <w:lang w:val="hu-HU"/>
              </w:rPr>
              <w:t xml:space="preserve"> </w:t>
            </w:r>
            <w:proofErr w:type="spellStart"/>
            <w:r>
              <w:rPr>
                <w:lang w:val="hu-HU"/>
              </w:rPr>
              <w:t>have</w:t>
            </w:r>
            <w:proofErr w:type="spellEnd"/>
            <w:r>
              <w:rPr>
                <w:lang w:val="hu-HU"/>
              </w:rPr>
              <w:t xml:space="preserve"> </w:t>
            </w:r>
            <w:proofErr w:type="spellStart"/>
            <w:r>
              <w:rPr>
                <w:lang w:val="hu-HU"/>
              </w:rPr>
              <w:t>dignified</w:t>
            </w:r>
            <w:proofErr w:type="spellEnd"/>
            <w:r>
              <w:rPr>
                <w:lang w:val="hu-HU"/>
              </w:rPr>
              <w:t xml:space="preserve"> </w:t>
            </w:r>
            <w:proofErr w:type="spellStart"/>
            <w:r>
              <w:rPr>
                <w:lang w:val="hu-HU"/>
              </w:rPr>
              <w:t>death</w:t>
            </w:r>
            <w:proofErr w:type="spellEnd"/>
            <w:r>
              <w:rPr>
                <w:lang w:val="hu-HU"/>
              </w:rPr>
              <w:t xml:space="preserve"> </w:t>
            </w:r>
            <w:proofErr w:type="spellStart"/>
            <w:r>
              <w:rPr>
                <w:lang w:val="hu-HU"/>
              </w:rPr>
              <w:t>whe</w:t>
            </w:r>
            <w:r w:rsidR="00A15359">
              <w:rPr>
                <w:lang w:val="hu-HU"/>
              </w:rPr>
              <w:t>never</w:t>
            </w:r>
            <w:proofErr w:type="spellEnd"/>
            <w:r>
              <w:rPr>
                <w:lang w:val="hu-HU"/>
              </w:rPr>
              <w:t xml:space="preserve"> </w:t>
            </w:r>
            <w:proofErr w:type="spellStart"/>
            <w:r>
              <w:rPr>
                <w:lang w:val="hu-HU"/>
              </w:rPr>
              <w:t>possible</w:t>
            </w:r>
            <w:proofErr w:type="spellEnd"/>
            <w:r>
              <w:rPr>
                <w:lang w:val="hu-HU"/>
              </w:rPr>
              <w:t>.</w:t>
            </w:r>
          </w:p>
        </w:tc>
      </w:tr>
      <w:tr w:rsidR="004A63BE" w:rsidRPr="00CE19E0" w14:paraId="0B67E713" w14:textId="77777777" w:rsidTr="00EB3F53">
        <w:tc>
          <w:tcPr>
            <w:tcW w:w="3114" w:type="dxa"/>
          </w:tcPr>
          <w:p w14:paraId="6ECF1E77" w14:textId="3D38C9DA" w:rsidR="004A63BE" w:rsidRDefault="004A63BE" w:rsidP="00EB3F53">
            <w:pPr>
              <w:jc w:val="both"/>
            </w:pPr>
            <w:r>
              <w:t>Macho attitude</w:t>
            </w:r>
          </w:p>
        </w:tc>
        <w:tc>
          <w:tcPr>
            <w:tcW w:w="5953" w:type="dxa"/>
          </w:tcPr>
          <w:p w14:paraId="1AD0A1F6" w14:textId="5AD291D7" w:rsidR="004A63BE" w:rsidRDefault="004A63BE" w:rsidP="00EB3F53">
            <w:pPr>
              <w:jc w:val="both"/>
            </w:pPr>
            <w:r>
              <w:t xml:space="preserve">240-242: </w:t>
            </w:r>
            <w:r w:rsidRPr="004A63BE">
              <w:t>. In Emergency Medicine as a whole there is a slightly a ‘macho’ attitude, go ahead, there is a next task waiting, don’t worry, just put your head down. And those are the issues that I recognize as problems.</w:t>
            </w:r>
          </w:p>
        </w:tc>
        <w:tc>
          <w:tcPr>
            <w:tcW w:w="5245" w:type="dxa"/>
          </w:tcPr>
          <w:p w14:paraId="50E20F0B" w14:textId="70B8EFB8" w:rsidR="004A63BE" w:rsidRDefault="004A63BE" w:rsidP="00EB3F53">
            <w:pPr>
              <w:ind w:left="360"/>
              <w:jc w:val="both"/>
              <w:rPr>
                <w:lang w:val="hu-HU"/>
              </w:rPr>
            </w:pPr>
            <w:proofErr w:type="spellStart"/>
            <w:r>
              <w:rPr>
                <w:lang w:val="hu-HU"/>
              </w:rPr>
              <w:t>Going</w:t>
            </w:r>
            <w:proofErr w:type="spellEnd"/>
            <w:r>
              <w:rPr>
                <w:lang w:val="hu-HU"/>
              </w:rPr>
              <w:t xml:space="preserve"> tot he </w:t>
            </w:r>
            <w:proofErr w:type="spellStart"/>
            <w:r>
              <w:rPr>
                <w:lang w:val="hu-HU"/>
              </w:rPr>
              <w:t>next</w:t>
            </w:r>
            <w:proofErr w:type="spellEnd"/>
            <w:r>
              <w:rPr>
                <w:lang w:val="hu-HU"/>
              </w:rPr>
              <w:t xml:space="preserve"> </w:t>
            </w:r>
            <w:proofErr w:type="spellStart"/>
            <w:r>
              <w:rPr>
                <w:lang w:val="hu-HU"/>
              </w:rPr>
              <w:t>task</w:t>
            </w:r>
            <w:proofErr w:type="spellEnd"/>
            <w:r>
              <w:rPr>
                <w:lang w:val="hu-HU"/>
              </w:rPr>
              <w:t xml:space="preserve"> </w:t>
            </w:r>
            <w:proofErr w:type="spellStart"/>
            <w:r>
              <w:rPr>
                <w:lang w:val="hu-HU"/>
              </w:rPr>
              <w:t>after</w:t>
            </w:r>
            <w:proofErr w:type="spellEnd"/>
            <w:r>
              <w:rPr>
                <w:lang w:val="hu-HU"/>
              </w:rPr>
              <w:t xml:space="preserve"> a </w:t>
            </w:r>
            <w:proofErr w:type="spellStart"/>
            <w:r>
              <w:rPr>
                <w:lang w:val="hu-HU"/>
              </w:rPr>
              <w:t>death</w:t>
            </w:r>
            <w:proofErr w:type="spellEnd"/>
          </w:p>
        </w:tc>
      </w:tr>
      <w:tr w:rsidR="004A63BE" w:rsidRPr="00CE19E0" w14:paraId="2EBF8958" w14:textId="77777777" w:rsidTr="00EB3F53">
        <w:tc>
          <w:tcPr>
            <w:tcW w:w="3114" w:type="dxa"/>
          </w:tcPr>
          <w:p w14:paraId="4B70873A" w14:textId="339EF7E4" w:rsidR="004A63BE" w:rsidRDefault="004A63BE" w:rsidP="00EB3F53">
            <w:pPr>
              <w:jc w:val="both"/>
            </w:pPr>
            <w:r>
              <w:lastRenderedPageBreak/>
              <w:t>Normalize death</w:t>
            </w:r>
          </w:p>
        </w:tc>
        <w:tc>
          <w:tcPr>
            <w:tcW w:w="5953" w:type="dxa"/>
          </w:tcPr>
          <w:p w14:paraId="23B5CC85" w14:textId="77777777" w:rsidR="004A63BE" w:rsidRDefault="004A63BE" w:rsidP="00EB3F53">
            <w:pPr>
              <w:jc w:val="both"/>
            </w:pPr>
            <w:r>
              <w:t xml:space="preserve">259-260: </w:t>
            </w:r>
            <w:r w:rsidRPr="004A63BE">
              <w:t>No, I think that we just need to normalize death more and I think in ED we are in a privileged position where we can support each other and make a difference.</w:t>
            </w:r>
          </w:p>
          <w:p w14:paraId="43F15EA9" w14:textId="77777777" w:rsidR="004A63BE" w:rsidRDefault="004A63BE" w:rsidP="00EB3F53">
            <w:pPr>
              <w:jc w:val="both"/>
            </w:pPr>
          </w:p>
          <w:p w14:paraId="37008B45" w14:textId="504229C8" w:rsidR="004A63BE" w:rsidRDefault="004A63BE" w:rsidP="00EB3F53">
            <w:pPr>
              <w:jc w:val="both"/>
            </w:pPr>
            <w:r>
              <w:t xml:space="preserve">225-227: </w:t>
            </w:r>
            <w:r w:rsidRPr="004A63BE">
              <w:t>The first part is we need to acknowledge it, we have to talk about, be open about it, because horrible things will happen. And death is a normal process, at the end of the day, it happens to us all.</w:t>
            </w:r>
          </w:p>
        </w:tc>
        <w:tc>
          <w:tcPr>
            <w:tcW w:w="5245" w:type="dxa"/>
          </w:tcPr>
          <w:p w14:paraId="2AEBAFAF" w14:textId="77777777" w:rsidR="004A63BE" w:rsidRDefault="004A63BE" w:rsidP="00EB3F53">
            <w:pPr>
              <w:ind w:left="360"/>
              <w:jc w:val="both"/>
              <w:rPr>
                <w:lang w:val="hu-HU"/>
              </w:rPr>
            </w:pPr>
          </w:p>
        </w:tc>
      </w:tr>
      <w:tr w:rsidR="006E0C7E" w:rsidRPr="00CE19E0" w14:paraId="0F134F65" w14:textId="77777777" w:rsidTr="00EB3F53">
        <w:tc>
          <w:tcPr>
            <w:tcW w:w="3114" w:type="dxa"/>
          </w:tcPr>
          <w:p w14:paraId="78F7F9D3" w14:textId="5E209671" w:rsidR="006E0C7E" w:rsidRDefault="009C2460" w:rsidP="00EB3F53">
            <w:pPr>
              <w:jc w:val="both"/>
            </w:pPr>
            <w:r>
              <w:t>Can’t train for death</w:t>
            </w:r>
          </w:p>
        </w:tc>
        <w:tc>
          <w:tcPr>
            <w:tcW w:w="5953" w:type="dxa"/>
          </w:tcPr>
          <w:p w14:paraId="5C3801A5" w14:textId="5E9BB35A" w:rsidR="006E0C7E" w:rsidRDefault="009C2460" w:rsidP="00EB3F53">
            <w:pPr>
              <w:jc w:val="both"/>
            </w:pPr>
            <w:r>
              <w:t xml:space="preserve">227-233: </w:t>
            </w:r>
            <w:r w:rsidRPr="009C2460">
              <w:t>I don’t think there is anything you can train people to manage death per se, because it is such an individual response to it. Experiencing someone dying is very, very unique. For such an experience I don’t think there is much that can prepare you for it. We can watch a video on YouTube or a film where the actress is playing dead but that is not the same as being invested in the resuscitation process of actually someone dying. I don’t think you can be truly trained for it.</w:t>
            </w:r>
          </w:p>
        </w:tc>
        <w:tc>
          <w:tcPr>
            <w:tcW w:w="5245" w:type="dxa"/>
          </w:tcPr>
          <w:p w14:paraId="6BA409A7" w14:textId="620756FD" w:rsidR="006E0C7E" w:rsidRDefault="009C2460" w:rsidP="00EB3F53">
            <w:pPr>
              <w:ind w:left="360"/>
              <w:jc w:val="both"/>
              <w:rPr>
                <w:lang w:val="hu-HU"/>
              </w:rPr>
            </w:pPr>
            <w:proofErr w:type="spellStart"/>
            <w:r>
              <w:rPr>
                <w:lang w:val="hu-HU"/>
              </w:rPr>
              <w:t>Impossible</w:t>
            </w:r>
            <w:proofErr w:type="spellEnd"/>
            <w:r>
              <w:rPr>
                <w:lang w:val="hu-HU"/>
              </w:rPr>
              <w:t xml:space="preserve"> </w:t>
            </w:r>
            <w:proofErr w:type="spellStart"/>
            <w:r>
              <w:rPr>
                <w:lang w:val="hu-HU"/>
              </w:rPr>
              <w:t>to</w:t>
            </w:r>
            <w:proofErr w:type="spellEnd"/>
            <w:r>
              <w:rPr>
                <w:lang w:val="hu-HU"/>
              </w:rPr>
              <w:t xml:space="preserve"> </w:t>
            </w:r>
            <w:proofErr w:type="spellStart"/>
            <w:r>
              <w:rPr>
                <w:lang w:val="hu-HU"/>
              </w:rPr>
              <w:t>have</w:t>
            </w:r>
            <w:proofErr w:type="spellEnd"/>
            <w:r>
              <w:rPr>
                <w:lang w:val="hu-HU"/>
              </w:rPr>
              <w:t xml:space="preserve"> </w:t>
            </w:r>
            <w:proofErr w:type="spellStart"/>
            <w:r>
              <w:rPr>
                <w:lang w:val="hu-HU"/>
              </w:rPr>
              <w:t>formal</w:t>
            </w:r>
            <w:proofErr w:type="spellEnd"/>
            <w:r>
              <w:rPr>
                <w:lang w:val="hu-HU"/>
              </w:rPr>
              <w:t xml:space="preserve"> </w:t>
            </w:r>
            <w:proofErr w:type="spellStart"/>
            <w:r>
              <w:rPr>
                <w:lang w:val="hu-HU"/>
              </w:rPr>
              <w:t>training</w:t>
            </w:r>
            <w:proofErr w:type="spellEnd"/>
            <w:r>
              <w:rPr>
                <w:lang w:val="hu-HU"/>
              </w:rPr>
              <w:t xml:space="preserve"> preparing </w:t>
            </w:r>
            <w:proofErr w:type="spellStart"/>
            <w:r>
              <w:rPr>
                <w:lang w:val="hu-HU"/>
              </w:rPr>
              <w:t>for</w:t>
            </w:r>
            <w:proofErr w:type="spellEnd"/>
            <w:r>
              <w:rPr>
                <w:lang w:val="hu-HU"/>
              </w:rPr>
              <w:t xml:space="preserve"> </w:t>
            </w:r>
            <w:proofErr w:type="spellStart"/>
            <w:r>
              <w:rPr>
                <w:lang w:val="hu-HU"/>
              </w:rPr>
              <w:t>the</w:t>
            </w:r>
            <w:proofErr w:type="spellEnd"/>
            <w:r>
              <w:rPr>
                <w:lang w:val="hu-HU"/>
              </w:rPr>
              <w:t xml:space="preserve"> </w:t>
            </w:r>
            <w:proofErr w:type="spellStart"/>
            <w:r>
              <w:rPr>
                <w:lang w:val="hu-HU"/>
              </w:rPr>
              <w:t>death</w:t>
            </w:r>
            <w:proofErr w:type="spellEnd"/>
            <w:r>
              <w:rPr>
                <w:lang w:val="hu-HU"/>
              </w:rPr>
              <w:t xml:space="preserve"> </w:t>
            </w:r>
            <w:proofErr w:type="spellStart"/>
            <w:r>
              <w:rPr>
                <w:lang w:val="hu-HU"/>
              </w:rPr>
              <w:t>experience</w:t>
            </w:r>
            <w:proofErr w:type="spellEnd"/>
          </w:p>
        </w:tc>
      </w:tr>
    </w:tbl>
    <w:p w14:paraId="74BE0B31" w14:textId="1549B1F4" w:rsidR="0008004F" w:rsidRDefault="0008004F" w:rsidP="00EC70D9">
      <w:pPr>
        <w:jc w:val="both"/>
        <w:rPr>
          <w:b/>
          <w:sz w:val="28"/>
          <w:szCs w:val="28"/>
        </w:rPr>
      </w:pPr>
    </w:p>
    <w:p w14:paraId="473C9E61" w14:textId="7B94C6AD" w:rsidR="004A63BE" w:rsidRDefault="004A63BE" w:rsidP="00EC70D9">
      <w:pPr>
        <w:jc w:val="both"/>
        <w:rPr>
          <w:b/>
          <w:sz w:val="28"/>
          <w:szCs w:val="28"/>
        </w:rPr>
      </w:pPr>
    </w:p>
    <w:p w14:paraId="1596DA14" w14:textId="5738F539" w:rsidR="004A63BE" w:rsidRDefault="004A63BE" w:rsidP="00EC70D9">
      <w:pPr>
        <w:jc w:val="both"/>
        <w:rPr>
          <w:b/>
          <w:sz w:val="28"/>
          <w:szCs w:val="28"/>
        </w:rPr>
      </w:pPr>
    </w:p>
    <w:p w14:paraId="3F24823E" w14:textId="76A56BFF" w:rsidR="004A63BE" w:rsidRDefault="004A63BE" w:rsidP="00EC70D9">
      <w:pPr>
        <w:jc w:val="both"/>
        <w:rPr>
          <w:b/>
          <w:sz w:val="28"/>
          <w:szCs w:val="28"/>
        </w:rPr>
      </w:pPr>
    </w:p>
    <w:p w14:paraId="432D0FEB" w14:textId="32C894FF" w:rsidR="004A63BE" w:rsidRDefault="004A63BE" w:rsidP="00EC70D9">
      <w:pPr>
        <w:jc w:val="both"/>
        <w:rPr>
          <w:b/>
          <w:sz w:val="28"/>
          <w:szCs w:val="28"/>
        </w:rPr>
      </w:pPr>
    </w:p>
    <w:p w14:paraId="5408C052" w14:textId="6EC6E0C7" w:rsidR="004A63BE" w:rsidRDefault="004A63BE" w:rsidP="00EC70D9">
      <w:pPr>
        <w:jc w:val="both"/>
        <w:rPr>
          <w:b/>
          <w:sz w:val="28"/>
          <w:szCs w:val="28"/>
        </w:rPr>
      </w:pPr>
    </w:p>
    <w:p w14:paraId="5EAA2E13" w14:textId="41B66B70" w:rsidR="004A63BE" w:rsidRDefault="004A63BE" w:rsidP="00EC70D9">
      <w:pPr>
        <w:jc w:val="both"/>
        <w:rPr>
          <w:b/>
          <w:sz w:val="28"/>
          <w:szCs w:val="28"/>
        </w:rPr>
      </w:pPr>
    </w:p>
    <w:p w14:paraId="0E448E0B" w14:textId="7709F41D" w:rsidR="004A63BE" w:rsidRDefault="004A63BE" w:rsidP="00EC70D9">
      <w:pPr>
        <w:jc w:val="both"/>
        <w:rPr>
          <w:b/>
          <w:sz w:val="28"/>
          <w:szCs w:val="28"/>
        </w:rPr>
      </w:pPr>
    </w:p>
    <w:p w14:paraId="53E6FE9C" w14:textId="5FC28D19" w:rsidR="004A63BE" w:rsidRDefault="004A63BE" w:rsidP="00EC70D9">
      <w:pPr>
        <w:jc w:val="both"/>
        <w:rPr>
          <w:b/>
          <w:sz w:val="28"/>
          <w:szCs w:val="28"/>
        </w:rPr>
      </w:pPr>
    </w:p>
    <w:p w14:paraId="45ABDD89" w14:textId="77777777" w:rsidR="004A63BE" w:rsidRDefault="004A63BE" w:rsidP="00EC70D9">
      <w:pPr>
        <w:jc w:val="both"/>
        <w:rPr>
          <w:b/>
          <w:sz w:val="28"/>
          <w:szCs w:val="28"/>
        </w:rPr>
      </w:pPr>
    </w:p>
    <w:p w14:paraId="21AB2215" w14:textId="77777777" w:rsidR="0008004F" w:rsidRDefault="0008004F" w:rsidP="00EC70D9">
      <w:pPr>
        <w:jc w:val="both"/>
        <w:rPr>
          <w:b/>
          <w:sz w:val="28"/>
          <w:szCs w:val="28"/>
        </w:rPr>
      </w:pPr>
    </w:p>
    <w:p w14:paraId="4ACA7F4D" w14:textId="0AA548D8" w:rsidR="00946A02" w:rsidRPr="00CE19E0" w:rsidRDefault="00E750ED" w:rsidP="00EC70D9">
      <w:pPr>
        <w:jc w:val="both"/>
        <w:rPr>
          <w:b/>
          <w:sz w:val="28"/>
          <w:szCs w:val="28"/>
        </w:rPr>
      </w:pPr>
      <w:r w:rsidRPr="00CE19E0">
        <w:rPr>
          <w:b/>
          <w:sz w:val="28"/>
          <w:szCs w:val="28"/>
        </w:rPr>
        <w:lastRenderedPageBreak/>
        <w:t xml:space="preserve">FINAL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212FA0" w:rsidRPr="00CE19E0" w14:paraId="50037B2C" w14:textId="77777777" w:rsidTr="00EA1FEC">
        <w:tc>
          <w:tcPr>
            <w:tcW w:w="440" w:type="dxa"/>
            <w:shd w:val="clear" w:color="auto" w:fill="E2EFD9" w:themeFill="accent6" w:themeFillTint="33"/>
          </w:tcPr>
          <w:p w14:paraId="558281A4" w14:textId="77777777" w:rsidR="00212FA0" w:rsidRPr="00CE19E0" w:rsidRDefault="00212FA0" w:rsidP="00212FA0">
            <w:pPr>
              <w:jc w:val="both"/>
            </w:pPr>
            <w:r w:rsidRPr="00CE19E0">
              <w:t>1</w:t>
            </w:r>
          </w:p>
        </w:tc>
        <w:tc>
          <w:tcPr>
            <w:tcW w:w="3793" w:type="dxa"/>
          </w:tcPr>
          <w:p w14:paraId="0AB45429" w14:textId="405A98A7" w:rsidR="00212FA0" w:rsidRPr="00E3469E" w:rsidRDefault="00212FA0" w:rsidP="00212FA0">
            <w:pPr>
              <w:jc w:val="both"/>
              <w:rPr>
                <w:sz w:val="20"/>
                <w:szCs w:val="20"/>
              </w:rPr>
            </w:pPr>
            <w:r>
              <w:t>Variety</w:t>
            </w:r>
          </w:p>
        </w:tc>
        <w:tc>
          <w:tcPr>
            <w:tcW w:w="440" w:type="dxa"/>
            <w:shd w:val="clear" w:color="auto" w:fill="FBE4D5" w:themeFill="accent2" w:themeFillTint="33"/>
          </w:tcPr>
          <w:p w14:paraId="74EABFAB" w14:textId="77777777" w:rsidR="00212FA0" w:rsidRPr="00CE19E0" w:rsidRDefault="00212FA0" w:rsidP="00212FA0">
            <w:pPr>
              <w:jc w:val="both"/>
            </w:pPr>
            <w:r w:rsidRPr="00CE19E0">
              <w:t>1</w:t>
            </w:r>
          </w:p>
        </w:tc>
        <w:tc>
          <w:tcPr>
            <w:tcW w:w="4388" w:type="dxa"/>
            <w:shd w:val="clear" w:color="auto" w:fill="C5E0B3" w:themeFill="accent6" w:themeFillTint="66"/>
          </w:tcPr>
          <w:p w14:paraId="6CC8020C" w14:textId="7F36A4DA" w:rsidR="00212FA0" w:rsidRPr="00E3469E" w:rsidRDefault="00212FA0" w:rsidP="00212FA0">
            <w:pPr>
              <w:jc w:val="both"/>
              <w:rPr>
                <w:sz w:val="20"/>
                <w:szCs w:val="20"/>
              </w:rPr>
            </w:pPr>
            <w:r>
              <w:t>Variety</w:t>
            </w:r>
          </w:p>
        </w:tc>
      </w:tr>
      <w:tr w:rsidR="00212FA0" w:rsidRPr="00CE19E0" w14:paraId="24AAC1A1" w14:textId="77777777" w:rsidTr="00EA1FEC">
        <w:tc>
          <w:tcPr>
            <w:tcW w:w="440" w:type="dxa"/>
            <w:shd w:val="clear" w:color="auto" w:fill="E2EFD9" w:themeFill="accent6" w:themeFillTint="33"/>
          </w:tcPr>
          <w:p w14:paraId="309927B8" w14:textId="77777777" w:rsidR="00212FA0" w:rsidRPr="00CE19E0" w:rsidRDefault="00212FA0" w:rsidP="00212FA0">
            <w:pPr>
              <w:jc w:val="both"/>
            </w:pPr>
            <w:r w:rsidRPr="00CE19E0">
              <w:t>2</w:t>
            </w:r>
          </w:p>
        </w:tc>
        <w:tc>
          <w:tcPr>
            <w:tcW w:w="3793" w:type="dxa"/>
          </w:tcPr>
          <w:p w14:paraId="7E95846C" w14:textId="6620600E" w:rsidR="00212FA0" w:rsidRPr="00E3469E" w:rsidRDefault="00212FA0" w:rsidP="00212FA0">
            <w:pPr>
              <w:jc w:val="both"/>
              <w:rPr>
                <w:sz w:val="20"/>
                <w:szCs w:val="20"/>
              </w:rPr>
            </w:pPr>
            <w:r>
              <w:t>Excitement</w:t>
            </w:r>
          </w:p>
        </w:tc>
        <w:tc>
          <w:tcPr>
            <w:tcW w:w="440" w:type="dxa"/>
            <w:shd w:val="clear" w:color="auto" w:fill="FBE4D5" w:themeFill="accent2" w:themeFillTint="33"/>
          </w:tcPr>
          <w:p w14:paraId="0C258A74" w14:textId="77777777" w:rsidR="00212FA0" w:rsidRPr="00CE19E0" w:rsidRDefault="00212FA0" w:rsidP="00212FA0">
            <w:pPr>
              <w:jc w:val="both"/>
            </w:pPr>
            <w:r w:rsidRPr="00CE19E0">
              <w:t>2</w:t>
            </w:r>
          </w:p>
        </w:tc>
        <w:tc>
          <w:tcPr>
            <w:tcW w:w="4388" w:type="dxa"/>
            <w:shd w:val="clear" w:color="auto" w:fill="C5E0B3" w:themeFill="accent6" w:themeFillTint="66"/>
          </w:tcPr>
          <w:p w14:paraId="173D45C8" w14:textId="573B1BEF" w:rsidR="00212FA0" w:rsidRPr="00E3469E" w:rsidRDefault="00212FA0" w:rsidP="00212FA0">
            <w:pPr>
              <w:jc w:val="both"/>
              <w:rPr>
                <w:sz w:val="20"/>
                <w:szCs w:val="20"/>
              </w:rPr>
            </w:pPr>
            <w:r>
              <w:t>Excitement</w:t>
            </w:r>
          </w:p>
        </w:tc>
      </w:tr>
      <w:tr w:rsidR="00212FA0" w:rsidRPr="00CE19E0" w14:paraId="2DB229D6" w14:textId="77777777" w:rsidTr="00EA1FEC">
        <w:tc>
          <w:tcPr>
            <w:tcW w:w="440" w:type="dxa"/>
            <w:shd w:val="clear" w:color="auto" w:fill="E2EFD9" w:themeFill="accent6" w:themeFillTint="33"/>
          </w:tcPr>
          <w:p w14:paraId="45D30B44" w14:textId="77777777" w:rsidR="00212FA0" w:rsidRPr="00CE19E0" w:rsidRDefault="00212FA0" w:rsidP="00212FA0">
            <w:pPr>
              <w:jc w:val="both"/>
            </w:pPr>
            <w:r w:rsidRPr="00CE19E0">
              <w:t>3</w:t>
            </w:r>
          </w:p>
        </w:tc>
        <w:tc>
          <w:tcPr>
            <w:tcW w:w="3793" w:type="dxa"/>
          </w:tcPr>
          <w:p w14:paraId="4C63F802" w14:textId="60FA7B8E" w:rsidR="00212FA0" w:rsidRPr="00E3469E" w:rsidRDefault="00212FA0" w:rsidP="00212FA0">
            <w:pPr>
              <w:jc w:val="both"/>
              <w:rPr>
                <w:sz w:val="20"/>
                <w:szCs w:val="20"/>
              </w:rPr>
            </w:pPr>
            <w:r>
              <w:t>Fleabag</w:t>
            </w:r>
          </w:p>
        </w:tc>
        <w:tc>
          <w:tcPr>
            <w:tcW w:w="440" w:type="dxa"/>
            <w:shd w:val="clear" w:color="auto" w:fill="FBE4D5" w:themeFill="accent2" w:themeFillTint="33"/>
          </w:tcPr>
          <w:p w14:paraId="34C3DF99" w14:textId="77777777" w:rsidR="00212FA0" w:rsidRPr="00CE19E0" w:rsidRDefault="00212FA0" w:rsidP="00212FA0">
            <w:pPr>
              <w:jc w:val="both"/>
            </w:pPr>
            <w:r w:rsidRPr="00CE19E0">
              <w:t>3</w:t>
            </w:r>
          </w:p>
        </w:tc>
        <w:tc>
          <w:tcPr>
            <w:tcW w:w="4388" w:type="dxa"/>
            <w:shd w:val="clear" w:color="auto" w:fill="C5E0B3" w:themeFill="accent6" w:themeFillTint="66"/>
          </w:tcPr>
          <w:p w14:paraId="5965B3DE" w14:textId="2865FEAF" w:rsidR="00212FA0" w:rsidRPr="00E3469E" w:rsidRDefault="008D11FD" w:rsidP="00212FA0">
            <w:pPr>
              <w:jc w:val="both"/>
              <w:rPr>
                <w:sz w:val="20"/>
                <w:szCs w:val="20"/>
              </w:rPr>
            </w:pPr>
            <w:r>
              <w:t>Last resort</w:t>
            </w:r>
          </w:p>
        </w:tc>
      </w:tr>
      <w:tr w:rsidR="00212FA0" w:rsidRPr="00CE19E0" w14:paraId="5952CA69" w14:textId="77777777" w:rsidTr="003A7D02">
        <w:tc>
          <w:tcPr>
            <w:tcW w:w="440" w:type="dxa"/>
            <w:shd w:val="clear" w:color="auto" w:fill="E2EFD9" w:themeFill="accent6" w:themeFillTint="33"/>
          </w:tcPr>
          <w:p w14:paraId="26FBB695" w14:textId="77777777" w:rsidR="00212FA0" w:rsidRPr="00CE19E0" w:rsidRDefault="00212FA0" w:rsidP="00212FA0">
            <w:pPr>
              <w:jc w:val="both"/>
            </w:pPr>
            <w:r w:rsidRPr="00CE19E0">
              <w:t>4</w:t>
            </w:r>
          </w:p>
        </w:tc>
        <w:tc>
          <w:tcPr>
            <w:tcW w:w="3793" w:type="dxa"/>
          </w:tcPr>
          <w:p w14:paraId="219842AE" w14:textId="631E5201" w:rsidR="00212FA0" w:rsidRPr="00E3469E" w:rsidRDefault="00212FA0" w:rsidP="00212FA0">
            <w:pPr>
              <w:jc w:val="both"/>
              <w:rPr>
                <w:sz w:val="20"/>
                <w:szCs w:val="20"/>
              </w:rPr>
            </w:pPr>
            <w:r>
              <w:t>Death is certain</w:t>
            </w:r>
          </w:p>
        </w:tc>
        <w:tc>
          <w:tcPr>
            <w:tcW w:w="440" w:type="dxa"/>
            <w:shd w:val="clear" w:color="auto" w:fill="FBE4D5" w:themeFill="accent2" w:themeFillTint="33"/>
          </w:tcPr>
          <w:p w14:paraId="426B0027" w14:textId="77777777" w:rsidR="00212FA0" w:rsidRPr="00CE19E0" w:rsidRDefault="00212FA0" w:rsidP="00212FA0">
            <w:pPr>
              <w:jc w:val="both"/>
            </w:pPr>
            <w:r w:rsidRPr="00CE19E0">
              <w:t>4</w:t>
            </w:r>
          </w:p>
        </w:tc>
        <w:tc>
          <w:tcPr>
            <w:tcW w:w="4388" w:type="dxa"/>
            <w:shd w:val="clear" w:color="auto" w:fill="C5E0B3" w:themeFill="accent6" w:themeFillTint="66"/>
          </w:tcPr>
          <w:p w14:paraId="1DF19E4E" w14:textId="49F8790C" w:rsidR="00212FA0" w:rsidRPr="00E3469E" w:rsidRDefault="00212FA0" w:rsidP="00212FA0">
            <w:pPr>
              <w:jc w:val="both"/>
              <w:rPr>
                <w:sz w:val="20"/>
                <w:szCs w:val="20"/>
              </w:rPr>
            </w:pPr>
            <w:r>
              <w:t>Death is certain</w:t>
            </w:r>
          </w:p>
        </w:tc>
      </w:tr>
      <w:tr w:rsidR="00212FA0" w:rsidRPr="00CE19E0" w14:paraId="1A9A9EAB" w14:textId="77777777" w:rsidTr="00D94640">
        <w:tc>
          <w:tcPr>
            <w:tcW w:w="440" w:type="dxa"/>
            <w:shd w:val="clear" w:color="auto" w:fill="E2EFD9" w:themeFill="accent6" w:themeFillTint="33"/>
          </w:tcPr>
          <w:p w14:paraId="582C0133" w14:textId="77777777" w:rsidR="00212FA0" w:rsidRPr="00CE19E0" w:rsidRDefault="00212FA0" w:rsidP="00212FA0">
            <w:pPr>
              <w:jc w:val="both"/>
            </w:pPr>
            <w:r w:rsidRPr="00CE19E0">
              <w:t>5</w:t>
            </w:r>
          </w:p>
        </w:tc>
        <w:tc>
          <w:tcPr>
            <w:tcW w:w="3793" w:type="dxa"/>
          </w:tcPr>
          <w:p w14:paraId="2B36E050" w14:textId="442270A7" w:rsidR="00212FA0" w:rsidRPr="00E3469E" w:rsidRDefault="00212FA0" w:rsidP="00212FA0">
            <w:pPr>
              <w:jc w:val="both"/>
              <w:rPr>
                <w:sz w:val="20"/>
                <w:szCs w:val="20"/>
              </w:rPr>
            </w:pPr>
            <w:r>
              <w:t>Emotional package</w:t>
            </w:r>
          </w:p>
        </w:tc>
        <w:tc>
          <w:tcPr>
            <w:tcW w:w="440" w:type="dxa"/>
            <w:shd w:val="clear" w:color="auto" w:fill="FBE4D5" w:themeFill="accent2" w:themeFillTint="33"/>
          </w:tcPr>
          <w:p w14:paraId="33247C77" w14:textId="77777777" w:rsidR="00212FA0" w:rsidRPr="00CE19E0" w:rsidRDefault="00212FA0" w:rsidP="00212FA0">
            <w:pPr>
              <w:jc w:val="both"/>
            </w:pPr>
            <w:r w:rsidRPr="00CE19E0">
              <w:t>5</w:t>
            </w:r>
          </w:p>
        </w:tc>
        <w:tc>
          <w:tcPr>
            <w:tcW w:w="4388" w:type="dxa"/>
            <w:shd w:val="clear" w:color="auto" w:fill="C5E0B3" w:themeFill="accent6" w:themeFillTint="66"/>
          </w:tcPr>
          <w:p w14:paraId="19C7A1E5" w14:textId="681229B9" w:rsidR="00212FA0" w:rsidRPr="00E3469E" w:rsidRDefault="00212FA0" w:rsidP="00212FA0">
            <w:pPr>
              <w:jc w:val="both"/>
              <w:rPr>
                <w:sz w:val="20"/>
                <w:szCs w:val="20"/>
              </w:rPr>
            </w:pPr>
            <w:r>
              <w:t>Emotional package</w:t>
            </w:r>
          </w:p>
        </w:tc>
      </w:tr>
      <w:tr w:rsidR="00212FA0" w:rsidRPr="00CE19E0" w14:paraId="007FDD77" w14:textId="77777777" w:rsidTr="00D94640">
        <w:tc>
          <w:tcPr>
            <w:tcW w:w="440" w:type="dxa"/>
            <w:shd w:val="clear" w:color="auto" w:fill="E2EFD9" w:themeFill="accent6" w:themeFillTint="33"/>
          </w:tcPr>
          <w:p w14:paraId="38C5BCBF" w14:textId="77777777" w:rsidR="00212FA0" w:rsidRPr="00CE19E0" w:rsidRDefault="00212FA0" w:rsidP="00212FA0">
            <w:pPr>
              <w:jc w:val="both"/>
            </w:pPr>
            <w:r w:rsidRPr="00CE19E0">
              <w:t>6</w:t>
            </w:r>
          </w:p>
        </w:tc>
        <w:tc>
          <w:tcPr>
            <w:tcW w:w="3793" w:type="dxa"/>
          </w:tcPr>
          <w:p w14:paraId="14E6AED3" w14:textId="1205069A" w:rsidR="00212FA0" w:rsidRPr="00E3469E" w:rsidRDefault="00212FA0" w:rsidP="00212FA0">
            <w:pPr>
              <w:jc w:val="both"/>
              <w:rPr>
                <w:sz w:val="20"/>
                <w:szCs w:val="20"/>
              </w:rPr>
            </w:pPr>
            <w:r>
              <w:t>Pretty upsetting</w:t>
            </w:r>
          </w:p>
        </w:tc>
        <w:tc>
          <w:tcPr>
            <w:tcW w:w="440" w:type="dxa"/>
            <w:shd w:val="clear" w:color="auto" w:fill="FBE4D5" w:themeFill="accent2" w:themeFillTint="33"/>
          </w:tcPr>
          <w:p w14:paraId="1AA98C1B" w14:textId="77777777" w:rsidR="00212FA0" w:rsidRPr="00CE19E0" w:rsidRDefault="00212FA0" w:rsidP="00212FA0">
            <w:pPr>
              <w:jc w:val="both"/>
            </w:pPr>
            <w:r w:rsidRPr="00CE19E0">
              <w:t>6</w:t>
            </w:r>
          </w:p>
        </w:tc>
        <w:tc>
          <w:tcPr>
            <w:tcW w:w="4388" w:type="dxa"/>
            <w:shd w:val="clear" w:color="auto" w:fill="C5E0B3" w:themeFill="accent6" w:themeFillTint="66"/>
          </w:tcPr>
          <w:p w14:paraId="7570B941" w14:textId="1B6C4945" w:rsidR="00212FA0" w:rsidRPr="00E3469E" w:rsidRDefault="008D11FD" w:rsidP="00212FA0">
            <w:pPr>
              <w:jc w:val="both"/>
              <w:rPr>
                <w:sz w:val="20"/>
                <w:szCs w:val="20"/>
              </w:rPr>
            </w:pPr>
            <w:r>
              <w:t>U</w:t>
            </w:r>
            <w:r w:rsidR="00212FA0">
              <w:t>psetting</w:t>
            </w:r>
            <w:r>
              <w:t xml:space="preserve"> experience</w:t>
            </w:r>
          </w:p>
        </w:tc>
      </w:tr>
      <w:tr w:rsidR="00212FA0" w:rsidRPr="00CE19E0" w14:paraId="6381F757" w14:textId="77777777" w:rsidTr="003A7D02">
        <w:tc>
          <w:tcPr>
            <w:tcW w:w="440" w:type="dxa"/>
            <w:shd w:val="clear" w:color="auto" w:fill="E2EFD9" w:themeFill="accent6" w:themeFillTint="33"/>
          </w:tcPr>
          <w:p w14:paraId="445FD29B" w14:textId="77777777" w:rsidR="00212FA0" w:rsidRPr="00CE19E0" w:rsidRDefault="00212FA0" w:rsidP="00212FA0">
            <w:pPr>
              <w:jc w:val="both"/>
            </w:pPr>
            <w:r w:rsidRPr="00CE19E0">
              <w:t>7</w:t>
            </w:r>
          </w:p>
        </w:tc>
        <w:tc>
          <w:tcPr>
            <w:tcW w:w="3793" w:type="dxa"/>
          </w:tcPr>
          <w:p w14:paraId="2B1F5CE0" w14:textId="1C4AFECE" w:rsidR="00212FA0" w:rsidRPr="00E3469E" w:rsidRDefault="00212FA0" w:rsidP="00212FA0">
            <w:pPr>
              <w:jc w:val="both"/>
              <w:rPr>
                <w:sz w:val="20"/>
                <w:szCs w:val="20"/>
              </w:rPr>
            </w:pPr>
            <w:r>
              <w:t>Seen a lot</w:t>
            </w:r>
          </w:p>
        </w:tc>
        <w:tc>
          <w:tcPr>
            <w:tcW w:w="440" w:type="dxa"/>
            <w:shd w:val="clear" w:color="auto" w:fill="FBE4D5" w:themeFill="accent2" w:themeFillTint="33"/>
          </w:tcPr>
          <w:p w14:paraId="055C4AC9" w14:textId="77777777" w:rsidR="00212FA0" w:rsidRPr="00CE19E0" w:rsidRDefault="00212FA0" w:rsidP="00212FA0">
            <w:pPr>
              <w:jc w:val="both"/>
            </w:pPr>
            <w:r w:rsidRPr="00CE19E0">
              <w:t>7</w:t>
            </w:r>
          </w:p>
        </w:tc>
        <w:tc>
          <w:tcPr>
            <w:tcW w:w="4388" w:type="dxa"/>
            <w:shd w:val="clear" w:color="auto" w:fill="C5E0B3" w:themeFill="accent6" w:themeFillTint="66"/>
          </w:tcPr>
          <w:p w14:paraId="40ADB83E" w14:textId="0693B37E" w:rsidR="00212FA0" w:rsidRPr="00E3469E" w:rsidRDefault="008D11FD" w:rsidP="00212FA0">
            <w:pPr>
              <w:jc w:val="both"/>
              <w:rPr>
                <w:sz w:val="20"/>
                <w:szCs w:val="20"/>
              </w:rPr>
            </w:pPr>
            <w:r>
              <w:t>Familiar with death</w:t>
            </w:r>
          </w:p>
        </w:tc>
      </w:tr>
      <w:tr w:rsidR="00212FA0" w:rsidRPr="00CE19E0" w14:paraId="0272F2FC" w14:textId="77777777" w:rsidTr="003A7D02">
        <w:tc>
          <w:tcPr>
            <w:tcW w:w="440" w:type="dxa"/>
            <w:shd w:val="clear" w:color="auto" w:fill="E2EFD9" w:themeFill="accent6" w:themeFillTint="33"/>
          </w:tcPr>
          <w:p w14:paraId="0BFAB620" w14:textId="77777777" w:rsidR="00212FA0" w:rsidRPr="00CE19E0" w:rsidRDefault="00212FA0" w:rsidP="00212FA0">
            <w:pPr>
              <w:jc w:val="both"/>
            </w:pPr>
            <w:r w:rsidRPr="00CE19E0">
              <w:t>8</w:t>
            </w:r>
          </w:p>
        </w:tc>
        <w:tc>
          <w:tcPr>
            <w:tcW w:w="3793" w:type="dxa"/>
          </w:tcPr>
          <w:p w14:paraId="2C29A438" w14:textId="0A5BEB94" w:rsidR="00212FA0" w:rsidRPr="00E3469E" w:rsidRDefault="00212FA0" w:rsidP="00212FA0">
            <w:pPr>
              <w:jc w:val="both"/>
              <w:rPr>
                <w:sz w:val="20"/>
                <w:szCs w:val="20"/>
              </w:rPr>
            </w:pPr>
            <w:r>
              <w:t>Different deaths</w:t>
            </w:r>
          </w:p>
        </w:tc>
        <w:tc>
          <w:tcPr>
            <w:tcW w:w="440" w:type="dxa"/>
            <w:shd w:val="clear" w:color="auto" w:fill="FBE4D5" w:themeFill="accent2" w:themeFillTint="33"/>
          </w:tcPr>
          <w:p w14:paraId="600463E6" w14:textId="77777777" w:rsidR="00212FA0" w:rsidRPr="00CE19E0" w:rsidRDefault="00212FA0" w:rsidP="00212FA0">
            <w:pPr>
              <w:jc w:val="both"/>
            </w:pPr>
            <w:r w:rsidRPr="00CE19E0">
              <w:t>8</w:t>
            </w:r>
          </w:p>
        </w:tc>
        <w:tc>
          <w:tcPr>
            <w:tcW w:w="4388" w:type="dxa"/>
            <w:shd w:val="clear" w:color="auto" w:fill="C5E0B3" w:themeFill="accent6" w:themeFillTint="66"/>
          </w:tcPr>
          <w:p w14:paraId="2379605F" w14:textId="55250148" w:rsidR="00212FA0" w:rsidRPr="00E3469E" w:rsidRDefault="00212FA0" w:rsidP="00212FA0">
            <w:pPr>
              <w:jc w:val="both"/>
              <w:rPr>
                <w:sz w:val="20"/>
                <w:szCs w:val="20"/>
              </w:rPr>
            </w:pPr>
            <w:r>
              <w:t>Different deaths</w:t>
            </w:r>
          </w:p>
        </w:tc>
      </w:tr>
      <w:tr w:rsidR="00212FA0" w:rsidRPr="00CE19E0" w14:paraId="57D69E55" w14:textId="77777777" w:rsidTr="003A7D02">
        <w:tc>
          <w:tcPr>
            <w:tcW w:w="440" w:type="dxa"/>
            <w:shd w:val="clear" w:color="auto" w:fill="E2EFD9" w:themeFill="accent6" w:themeFillTint="33"/>
          </w:tcPr>
          <w:p w14:paraId="0EE05231" w14:textId="77777777" w:rsidR="00212FA0" w:rsidRPr="00CE19E0" w:rsidRDefault="00212FA0" w:rsidP="00212FA0">
            <w:pPr>
              <w:jc w:val="both"/>
            </w:pPr>
            <w:r w:rsidRPr="00CE19E0">
              <w:t>9</w:t>
            </w:r>
          </w:p>
        </w:tc>
        <w:tc>
          <w:tcPr>
            <w:tcW w:w="3793" w:type="dxa"/>
          </w:tcPr>
          <w:p w14:paraId="4EBDCE76" w14:textId="7A4ABFBE" w:rsidR="00212FA0" w:rsidRPr="00E3469E" w:rsidRDefault="00212FA0" w:rsidP="00212FA0">
            <w:pPr>
              <w:jc w:val="both"/>
              <w:rPr>
                <w:sz w:val="20"/>
                <w:szCs w:val="20"/>
              </w:rPr>
            </w:pPr>
            <w:r>
              <w:t>Stick with me</w:t>
            </w:r>
          </w:p>
        </w:tc>
        <w:tc>
          <w:tcPr>
            <w:tcW w:w="440" w:type="dxa"/>
            <w:shd w:val="clear" w:color="auto" w:fill="FBE4D5" w:themeFill="accent2" w:themeFillTint="33"/>
          </w:tcPr>
          <w:p w14:paraId="22BA40DE" w14:textId="77777777" w:rsidR="00212FA0" w:rsidRPr="00CE19E0" w:rsidRDefault="00212FA0" w:rsidP="00212FA0">
            <w:pPr>
              <w:jc w:val="both"/>
            </w:pPr>
            <w:r w:rsidRPr="00CE19E0">
              <w:t>9</w:t>
            </w:r>
          </w:p>
        </w:tc>
        <w:tc>
          <w:tcPr>
            <w:tcW w:w="4388" w:type="dxa"/>
            <w:shd w:val="clear" w:color="auto" w:fill="C5E0B3" w:themeFill="accent6" w:themeFillTint="66"/>
          </w:tcPr>
          <w:p w14:paraId="5E5757F8" w14:textId="4B4EB151" w:rsidR="00212FA0" w:rsidRPr="00E3469E" w:rsidRDefault="008D11FD" w:rsidP="00212FA0">
            <w:pPr>
              <w:jc w:val="both"/>
              <w:rPr>
                <w:sz w:val="20"/>
                <w:szCs w:val="20"/>
              </w:rPr>
            </w:pPr>
            <w:r>
              <w:t>Memorable deaths</w:t>
            </w:r>
          </w:p>
        </w:tc>
      </w:tr>
      <w:tr w:rsidR="00212FA0" w:rsidRPr="00CE19E0" w14:paraId="4E6FBC59" w14:textId="77777777" w:rsidTr="004820B8">
        <w:tc>
          <w:tcPr>
            <w:tcW w:w="440" w:type="dxa"/>
            <w:shd w:val="clear" w:color="auto" w:fill="E2EFD9" w:themeFill="accent6" w:themeFillTint="33"/>
          </w:tcPr>
          <w:p w14:paraId="5F850987" w14:textId="77777777" w:rsidR="00212FA0" w:rsidRPr="00CE19E0" w:rsidRDefault="00212FA0" w:rsidP="00212FA0">
            <w:pPr>
              <w:jc w:val="both"/>
            </w:pPr>
            <w:r w:rsidRPr="00CE19E0">
              <w:t>10</w:t>
            </w:r>
          </w:p>
        </w:tc>
        <w:tc>
          <w:tcPr>
            <w:tcW w:w="3793" w:type="dxa"/>
          </w:tcPr>
          <w:p w14:paraId="0DCB7A67" w14:textId="521AD97E" w:rsidR="00212FA0" w:rsidRPr="00E3469E" w:rsidRDefault="00212FA0" w:rsidP="00212FA0">
            <w:pPr>
              <w:jc w:val="both"/>
              <w:rPr>
                <w:sz w:val="20"/>
                <w:szCs w:val="20"/>
              </w:rPr>
            </w:pPr>
            <w:r>
              <w:t>Eye contact</w:t>
            </w:r>
          </w:p>
        </w:tc>
        <w:tc>
          <w:tcPr>
            <w:tcW w:w="440" w:type="dxa"/>
            <w:shd w:val="clear" w:color="auto" w:fill="FBE4D5" w:themeFill="accent2" w:themeFillTint="33"/>
          </w:tcPr>
          <w:p w14:paraId="38D77DDE" w14:textId="77777777" w:rsidR="00212FA0" w:rsidRPr="00CE19E0" w:rsidRDefault="00212FA0" w:rsidP="00212FA0">
            <w:pPr>
              <w:jc w:val="both"/>
            </w:pPr>
            <w:r w:rsidRPr="00CE19E0">
              <w:t>10</w:t>
            </w:r>
          </w:p>
        </w:tc>
        <w:tc>
          <w:tcPr>
            <w:tcW w:w="4388" w:type="dxa"/>
            <w:shd w:val="clear" w:color="auto" w:fill="C5E0B3" w:themeFill="accent6" w:themeFillTint="66"/>
          </w:tcPr>
          <w:p w14:paraId="3E048504" w14:textId="38F5FC9E" w:rsidR="00212FA0" w:rsidRPr="00E3469E" w:rsidRDefault="00212FA0" w:rsidP="00212FA0">
            <w:pPr>
              <w:jc w:val="both"/>
              <w:rPr>
                <w:sz w:val="20"/>
                <w:szCs w:val="20"/>
              </w:rPr>
            </w:pPr>
            <w:r>
              <w:t>Eye contact</w:t>
            </w:r>
          </w:p>
        </w:tc>
      </w:tr>
      <w:tr w:rsidR="00212FA0" w:rsidRPr="00CE19E0" w14:paraId="6C999332" w14:textId="77777777" w:rsidTr="004820B8">
        <w:tc>
          <w:tcPr>
            <w:tcW w:w="440" w:type="dxa"/>
            <w:shd w:val="clear" w:color="auto" w:fill="E2EFD9" w:themeFill="accent6" w:themeFillTint="33"/>
          </w:tcPr>
          <w:p w14:paraId="2F9990A1" w14:textId="77777777" w:rsidR="00212FA0" w:rsidRPr="00CE19E0" w:rsidRDefault="00212FA0" w:rsidP="00212FA0">
            <w:pPr>
              <w:jc w:val="both"/>
            </w:pPr>
            <w:r w:rsidRPr="00CE19E0">
              <w:t>11</w:t>
            </w:r>
          </w:p>
        </w:tc>
        <w:tc>
          <w:tcPr>
            <w:tcW w:w="3793" w:type="dxa"/>
          </w:tcPr>
          <w:p w14:paraId="314E325A" w14:textId="5F45DFB6" w:rsidR="00212FA0" w:rsidRPr="00E3469E" w:rsidRDefault="00212FA0" w:rsidP="00212FA0">
            <w:pPr>
              <w:jc w:val="both"/>
              <w:rPr>
                <w:sz w:val="20"/>
                <w:szCs w:val="20"/>
              </w:rPr>
            </w:pPr>
            <w:r>
              <w:t>Hard questions</w:t>
            </w:r>
          </w:p>
        </w:tc>
        <w:tc>
          <w:tcPr>
            <w:tcW w:w="440" w:type="dxa"/>
            <w:shd w:val="clear" w:color="auto" w:fill="FBE4D5" w:themeFill="accent2" w:themeFillTint="33"/>
          </w:tcPr>
          <w:p w14:paraId="19D48FD1" w14:textId="77777777" w:rsidR="00212FA0" w:rsidRPr="00CE19E0" w:rsidRDefault="00212FA0" w:rsidP="00212FA0">
            <w:pPr>
              <w:jc w:val="both"/>
            </w:pPr>
            <w:r w:rsidRPr="00CE19E0">
              <w:t>11</w:t>
            </w:r>
          </w:p>
        </w:tc>
        <w:tc>
          <w:tcPr>
            <w:tcW w:w="4388" w:type="dxa"/>
            <w:shd w:val="clear" w:color="auto" w:fill="C5E0B3" w:themeFill="accent6" w:themeFillTint="66"/>
          </w:tcPr>
          <w:p w14:paraId="0A9E0E5C" w14:textId="3BDBB999" w:rsidR="00212FA0" w:rsidRPr="00E3469E" w:rsidRDefault="00212FA0" w:rsidP="00212FA0">
            <w:pPr>
              <w:jc w:val="both"/>
              <w:rPr>
                <w:sz w:val="20"/>
                <w:szCs w:val="20"/>
              </w:rPr>
            </w:pPr>
            <w:r>
              <w:t>Hard questions</w:t>
            </w:r>
          </w:p>
        </w:tc>
      </w:tr>
      <w:tr w:rsidR="00212FA0" w:rsidRPr="00CE19E0" w14:paraId="213FF011" w14:textId="77777777" w:rsidTr="004820B8">
        <w:tc>
          <w:tcPr>
            <w:tcW w:w="440" w:type="dxa"/>
            <w:shd w:val="clear" w:color="auto" w:fill="E2EFD9" w:themeFill="accent6" w:themeFillTint="33"/>
          </w:tcPr>
          <w:p w14:paraId="5AB0D2B5" w14:textId="77777777" w:rsidR="00212FA0" w:rsidRPr="00CE19E0" w:rsidRDefault="00212FA0" w:rsidP="00212FA0">
            <w:pPr>
              <w:jc w:val="both"/>
            </w:pPr>
            <w:r w:rsidRPr="00CE19E0">
              <w:t>12</w:t>
            </w:r>
          </w:p>
        </w:tc>
        <w:tc>
          <w:tcPr>
            <w:tcW w:w="3793" w:type="dxa"/>
          </w:tcPr>
          <w:p w14:paraId="4C90592C" w14:textId="3181E6D1" w:rsidR="00212FA0" w:rsidRPr="00E3469E" w:rsidRDefault="00212FA0" w:rsidP="00212FA0">
            <w:pPr>
              <w:jc w:val="both"/>
              <w:rPr>
                <w:sz w:val="20"/>
                <w:szCs w:val="20"/>
              </w:rPr>
            </w:pPr>
            <w:r>
              <w:t>Run from it</w:t>
            </w:r>
          </w:p>
        </w:tc>
        <w:tc>
          <w:tcPr>
            <w:tcW w:w="440" w:type="dxa"/>
            <w:shd w:val="clear" w:color="auto" w:fill="FBE4D5" w:themeFill="accent2" w:themeFillTint="33"/>
          </w:tcPr>
          <w:p w14:paraId="6A9FF7BA" w14:textId="77777777" w:rsidR="00212FA0" w:rsidRPr="00CE19E0" w:rsidRDefault="00212FA0" w:rsidP="00212FA0">
            <w:pPr>
              <w:jc w:val="both"/>
            </w:pPr>
            <w:r w:rsidRPr="00CE19E0">
              <w:t>12</w:t>
            </w:r>
          </w:p>
        </w:tc>
        <w:tc>
          <w:tcPr>
            <w:tcW w:w="4388" w:type="dxa"/>
            <w:shd w:val="clear" w:color="auto" w:fill="C5E0B3" w:themeFill="accent6" w:themeFillTint="66"/>
          </w:tcPr>
          <w:p w14:paraId="15EF87F8" w14:textId="4358697C" w:rsidR="00212FA0" w:rsidRPr="00E3469E" w:rsidRDefault="008D11FD" w:rsidP="00212FA0">
            <w:pPr>
              <w:jc w:val="both"/>
              <w:rPr>
                <w:sz w:val="20"/>
                <w:szCs w:val="20"/>
              </w:rPr>
            </w:pPr>
            <w:r w:rsidRPr="008D11FD">
              <w:t>Escaping</w:t>
            </w:r>
          </w:p>
        </w:tc>
      </w:tr>
      <w:tr w:rsidR="00212FA0" w:rsidRPr="00CE19E0" w14:paraId="17FC6DF4" w14:textId="77777777" w:rsidTr="003A7D02">
        <w:tc>
          <w:tcPr>
            <w:tcW w:w="440" w:type="dxa"/>
            <w:shd w:val="clear" w:color="auto" w:fill="E2EFD9" w:themeFill="accent6" w:themeFillTint="33"/>
          </w:tcPr>
          <w:p w14:paraId="2CE96DC8" w14:textId="77777777" w:rsidR="00212FA0" w:rsidRPr="00CE19E0" w:rsidRDefault="00212FA0" w:rsidP="00212FA0">
            <w:pPr>
              <w:jc w:val="both"/>
            </w:pPr>
            <w:r w:rsidRPr="00CE19E0">
              <w:t>13</w:t>
            </w:r>
          </w:p>
        </w:tc>
        <w:tc>
          <w:tcPr>
            <w:tcW w:w="3793" w:type="dxa"/>
          </w:tcPr>
          <w:p w14:paraId="12254E93" w14:textId="65164BE5" w:rsidR="00212FA0" w:rsidRPr="00E3469E" w:rsidRDefault="00212FA0" w:rsidP="00212FA0">
            <w:pPr>
              <w:jc w:val="both"/>
              <w:rPr>
                <w:sz w:val="20"/>
                <w:szCs w:val="20"/>
              </w:rPr>
            </w:pPr>
            <w:r>
              <w:t>Used to it</w:t>
            </w:r>
          </w:p>
        </w:tc>
        <w:tc>
          <w:tcPr>
            <w:tcW w:w="440" w:type="dxa"/>
            <w:shd w:val="clear" w:color="auto" w:fill="FBE4D5" w:themeFill="accent2" w:themeFillTint="33"/>
          </w:tcPr>
          <w:p w14:paraId="1E280CCC" w14:textId="77777777" w:rsidR="00212FA0" w:rsidRPr="00CE19E0" w:rsidRDefault="00212FA0" w:rsidP="00212FA0">
            <w:pPr>
              <w:jc w:val="both"/>
            </w:pPr>
            <w:r w:rsidRPr="00CE19E0">
              <w:t>13</w:t>
            </w:r>
          </w:p>
        </w:tc>
        <w:tc>
          <w:tcPr>
            <w:tcW w:w="4388" w:type="dxa"/>
            <w:shd w:val="clear" w:color="auto" w:fill="C5E0B3" w:themeFill="accent6" w:themeFillTint="66"/>
          </w:tcPr>
          <w:p w14:paraId="017F9ED1" w14:textId="1024B92A" w:rsidR="00212FA0" w:rsidRPr="00E3469E" w:rsidRDefault="008D11FD" w:rsidP="00212FA0">
            <w:pPr>
              <w:jc w:val="both"/>
              <w:rPr>
                <w:sz w:val="20"/>
                <w:szCs w:val="20"/>
              </w:rPr>
            </w:pPr>
            <w:r>
              <w:t>Familiar with death</w:t>
            </w:r>
          </w:p>
        </w:tc>
      </w:tr>
      <w:tr w:rsidR="00212FA0" w:rsidRPr="00CE19E0" w14:paraId="0F1905CD" w14:textId="77777777" w:rsidTr="00C622DC">
        <w:tc>
          <w:tcPr>
            <w:tcW w:w="440" w:type="dxa"/>
            <w:shd w:val="clear" w:color="auto" w:fill="E2EFD9" w:themeFill="accent6" w:themeFillTint="33"/>
          </w:tcPr>
          <w:p w14:paraId="4A12DBB2" w14:textId="77777777" w:rsidR="00212FA0" w:rsidRPr="00CE19E0" w:rsidRDefault="00212FA0" w:rsidP="00212FA0">
            <w:pPr>
              <w:jc w:val="both"/>
            </w:pPr>
            <w:r w:rsidRPr="00CE19E0">
              <w:t>14</w:t>
            </w:r>
          </w:p>
        </w:tc>
        <w:tc>
          <w:tcPr>
            <w:tcW w:w="3793" w:type="dxa"/>
          </w:tcPr>
          <w:p w14:paraId="50830787" w14:textId="47B9E0D1" w:rsidR="00212FA0" w:rsidRPr="00E3469E" w:rsidRDefault="00212FA0" w:rsidP="00212FA0">
            <w:pPr>
              <w:jc w:val="both"/>
              <w:rPr>
                <w:sz w:val="20"/>
                <w:szCs w:val="20"/>
              </w:rPr>
            </w:pPr>
            <w:r>
              <w:t>Approach to death</w:t>
            </w:r>
          </w:p>
        </w:tc>
        <w:tc>
          <w:tcPr>
            <w:tcW w:w="440" w:type="dxa"/>
            <w:shd w:val="clear" w:color="auto" w:fill="FBE4D5" w:themeFill="accent2" w:themeFillTint="33"/>
          </w:tcPr>
          <w:p w14:paraId="0D94F77D" w14:textId="77777777" w:rsidR="00212FA0" w:rsidRPr="00CE19E0" w:rsidRDefault="00212FA0" w:rsidP="00212FA0">
            <w:pPr>
              <w:jc w:val="both"/>
            </w:pPr>
            <w:r w:rsidRPr="00CE19E0">
              <w:t>14</w:t>
            </w:r>
          </w:p>
        </w:tc>
        <w:tc>
          <w:tcPr>
            <w:tcW w:w="4388" w:type="dxa"/>
            <w:shd w:val="clear" w:color="auto" w:fill="C5E0B3" w:themeFill="accent6" w:themeFillTint="66"/>
          </w:tcPr>
          <w:p w14:paraId="26E73640" w14:textId="1052C7B1" w:rsidR="00212FA0" w:rsidRPr="00E3469E" w:rsidRDefault="00212FA0" w:rsidP="00212FA0">
            <w:pPr>
              <w:jc w:val="both"/>
              <w:rPr>
                <w:sz w:val="20"/>
                <w:szCs w:val="20"/>
              </w:rPr>
            </w:pPr>
            <w:r>
              <w:t>Approach to death</w:t>
            </w:r>
          </w:p>
        </w:tc>
      </w:tr>
      <w:tr w:rsidR="00212FA0" w:rsidRPr="00CE19E0" w14:paraId="0E6E1E58" w14:textId="77777777" w:rsidTr="00065077">
        <w:tc>
          <w:tcPr>
            <w:tcW w:w="440" w:type="dxa"/>
            <w:shd w:val="clear" w:color="auto" w:fill="E2EFD9" w:themeFill="accent6" w:themeFillTint="33"/>
          </w:tcPr>
          <w:p w14:paraId="4E004710" w14:textId="77777777" w:rsidR="00212FA0" w:rsidRPr="00CE19E0" w:rsidRDefault="00212FA0" w:rsidP="00212FA0">
            <w:pPr>
              <w:jc w:val="both"/>
            </w:pPr>
            <w:r w:rsidRPr="00CE19E0">
              <w:t>15</w:t>
            </w:r>
          </w:p>
        </w:tc>
        <w:tc>
          <w:tcPr>
            <w:tcW w:w="3793" w:type="dxa"/>
          </w:tcPr>
          <w:p w14:paraId="7BB3167D" w14:textId="31BB08F7" w:rsidR="00212FA0" w:rsidRPr="00E3469E" w:rsidRDefault="00212FA0" w:rsidP="00212FA0">
            <w:pPr>
              <w:jc w:val="both"/>
              <w:rPr>
                <w:sz w:val="20"/>
                <w:szCs w:val="20"/>
              </w:rPr>
            </w:pPr>
            <w:r>
              <w:t>Just shooting</w:t>
            </w:r>
          </w:p>
        </w:tc>
        <w:tc>
          <w:tcPr>
            <w:tcW w:w="440" w:type="dxa"/>
            <w:shd w:val="clear" w:color="auto" w:fill="FBE4D5" w:themeFill="accent2" w:themeFillTint="33"/>
          </w:tcPr>
          <w:p w14:paraId="69538FB8" w14:textId="77777777" w:rsidR="00212FA0" w:rsidRPr="00CE19E0" w:rsidRDefault="00212FA0" w:rsidP="00212FA0">
            <w:pPr>
              <w:jc w:val="both"/>
            </w:pPr>
            <w:r w:rsidRPr="00CE19E0">
              <w:t>15</w:t>
            </w:r>
          </w:p>
        </w:tc>
        <w:tc>
          <w:tcPr>
            <w:tcW w:w="4388" w:type="dxa"/>
            <w:shd w:val="clear" w:color="auto" w:fill="C5E0B3" w:themeFill="accent6" w:themeFillTint="66"/>
          </w:tcPr>
          <w:p w14:paraId="45BD68E6" w14:textId="0458D599" w:rsidR="00212FA0" w:rsidRPr="00E3469E" w:rsidRDefault="008D11FD" w:rsidP="00212FA0">
            <w:pPr>
              <w:jc w:val="both"/>
              <w:rPr>
                <w:sz w:val="20"/>
                <w:szCs w:val="20"/>
              </w:rPr>
            </w:pPr>
            <w:r>
              <w:t>Coping virtually</w:t>
            </w:r>
          </w:p>
        </w:tc>
      </w:tr>
      <w:tr w:rsidR="00212FA0" w:rsidRPr="00CE19E0" w14:paraId="72081D4D" w14:textId="77777777" w:rsidTr="00065077">
        <w:tc>
          <w:tcPr>
            <w:tcW w:w="440" w:type="dxa"/>
            <w:shd w:val="clear" w:color="auto" w:fill="E2EFD9" w:themeFill="accent6" w:themeFillTint="33"/>
          </w:tcPr>
          <w:p w14:paraId="318EC0D4" w14:textId="77777777" w:rsidR="00212FA0" w:rsidRPr="00CE19E0" w:rsidRDefault="00212FA0" w:rsidP="00212FA0">
            <w:pPr>
              <w:jc w:val="both"/>
            </w:pPr>
            <w:r w:rsidRPr="00CE19E0">
              <w:t>16</w:t>
            </w:r>
          </w:p>
        </w:tc>
        <w:tc>
          <w:tcPr>
            <w:tcW w:w="3793" w:type="dxa"/>
          </w:tcPr>
          <w:p w14:paraId="4C885AF5" w14:textId="7AD24F17" w:rsidR="00212FA0" w:rsidRPr="00E3469E" w:rsidRDefault="00212FA0" w:rsidP="00212FA0">
            <w:pPr>
              <w:jc w:val="both"/>
              <w:rPr>
                <w:sz w:val="20"/>
                <w:szCs w:val="20"/>
              </w:rPr>
            </w:pPr>
            <w:r>
              <w:t>Pause</w:t>
            </w:r>
          </w:p>
        </w:tc>
        <w:tc>
          <w:tcPr>
            <w:tcW w:w="440" w:type="dxa"/>
            <w:shd w:val="clear" w:color="auto" w:fill="FBE4D5" w:themeFill="accent2" w:themeFillTint="33"/>
          </w:tcPr>
          <w:p w14:paraId="41063382" w14:textId="77777777" w:rsidR="00212FA0" w:rsidRPr="00CE19E0" w:rsidRDefault="00212FA0" w:rsidP="00212FA0">
            <w:pPr>
              <w:jc w:val="both"/>
            </w:pPr>
            <w:r w:rsidRPr="00CE19E0">
              <w:t>16</w:t>
            </w:r>
          </w:p>
        </w:tc>
        <w:tc>
          <w:tcPr>
            <w:tcW w:w="4388" w:type="dxa"/>
            <w:shd w:val="clear" w:color="auto" w:fill="C5E0B3" w:themeFill="accent6" w:themeFillTint="66"/>
          </w:tcPr>
          <w:p w14:paraId="25F2E356" w14:textId="52813005" w:rsidR="00212FA0" w:rsidRPr="00E3469E" w:rsidRDefault="00212FA0" w:rsidP="00212FA0">
            <w:pPr>
              <w:jc w:val="both"/>
              <w:rPr>
                <w:sz w:val="20"/>
                <w:szCs w:val="20"/>
              </w:rPr>
            </w:pPr>
            <w:r>
              <w:t>Pause</w:t>
            </w:r>
          </w:p>
        </w:tc>
      </w:tr>
      <w:tr w:rsidR="00212FA0" w:rsidRPr="00CE19E0" w14:paraId="287A8DF4" w14:textId="77777777" w:rsidTr="004820B8">
        <w:tc>
          <w:tcPr>
            <w:tcW w:w="440" w:type="dxa"/>
            <w:shd w:val="clear" w:color="auto" w:fill="E2EFD9" w:themeFill="accent6" w:themeFillTint="33"/>
          </w:tcPr>
          <w:p w14:paraId="3C59029E" w14:textId="77777777" w:rsidR="00212FA0" w:rsidRPr="00CE19E0" w:rsidRDefault="00212FA0" w:rsidP="00212FA0">
            <w:pPr>
              <w:jc w:val="both"/>
            </w:pPr>
            <w:r w:rsidRPr="00CE19E0">
              <w:t>17</w:t>
            </w:r>
          </w:p>
        </w:tc>
        <w:tc>
          <w:tcPr>
            <w:tcW w:w="3793" w:type="dxa"/>
          </w:tcPr>
          <w:p w14:paraId="3DC633C0" w14:textId="024A556E" w:rsidR="00212FA0" w:rsidRPr="00E3469E" w:rsidRDefault="00212FA0" w:rsidP="00212FA0">
            <w:pPr>
              <w:jc w:val="both"/>
              <w:rPr>
                <w:sz w:val="20"/>
                <w:szCs w:val="20"/>
              </w:rPr>
            </w:pPr>
            <w:r>
              <w:t>Age matters</w:t>
            </w:r>
          </w:p>
        </w:tc>
        <w:tc>
          <w:tcPr>
            <w:tcW w:w="440" w:type="dxa"/>
            <w:shd w:val="clear" w:color="auto" w:fill="FBE4D5" w:themeFill="accent2" w:themeFillTint="33"/>
          </w:tcPr>
          <w:p w14:paraId="08A85A74" w14:textId="77777777" w:rsidR="00212FA0" w:rsidRPr="00CE19E0" w:rsidRDefault="00212FA0" w:rsidP="00212FA0">
            <w:pPr>
              <w:jc w:val="both"/>
            </w:pPr>
            <w:r w:rsidRPr="00CE19E0">
              <w:t>17</w:t>
            </w:r>
          </w:p>
        </w:tc>
        <w:tc>
          <w:tcPr>
            <w:tcW w:w="4388" w:type="dxa"/>
            <w:shd w:val="clear" w:color="auto" w:fill="C5E0B3" w:themeFill="accent6" w:themeFillTint="66"/>
          </w:tcPr>
          <w:p w14:paraId="3DA2C55E" w14:textId="3F31C904" w:rsidR="00212FA0" w:rsidRPr="00E3469E" w:rsidRDefault="008D11FD" w:rsidP="00212FA0">
            <w:pPr>
              <w:jc w:val="both"/>
              <w:rPr>
                <w:sz w:val="20"/>
                <w:szCs w:val="20"/>
              </w:rPr>
            </w:pPr>
            <w:r w:rsidRPr="008D11FD">
              <w:t>Child deaths</w:t>
            </w:r>
          </w:p>
        </w:tc>
      </w:tr>
      <w:tr w:rsidR="00212FA0" w:rsidRPr="00CE19E0" w14:paraId="5D2354F2" w14:textId="77777777" w:rsidTr="00065077">
        <w:tc>
          <w:tcPr>
            <w:tcW w:w="440" w:type="dxa"/>
            <w:shd w:val="clear" w:color="auto" w:fill="E2EFD9" w:themeFill="accent6" w:themeFillTint="33"/>
          </w:tcPr>
          <w:p w14:paraId="00A48536" w14:textId="77777777" w:rsidR="00212FA0" w:rsidRPr="00CE19E0" w:rsidRDefault="00212FA0" w:rsidP="00212FA0">
            <w:pPr>
              <w:jc w:val="both"/>
            </w:pPr>
            <w:r w:rsidRPr="00CE19E0">
              <w:t>18</w:t>
            </w:r>
          </w:p>
        </w:tc>
        <w:tc>
          <w:tcPr>
            <w:tcW w:w="3793" w:type="dxa"/>
          </w:tcPr>
          <w:p w14:paraId="42972B9A" w14:textId="5FF7FF92" w:rsidR="00212FA0" w:rsidRPr="00E3469E" w:rsidRDefault="00212FA0" w:rsidP="00212FA0">
            <w:pPr>
              <w:jc w:val="both"/>
              <w:rPr>
                <w:sz w:val="20"/>
                <w:szCs w:val="20"/>
              </w:rPr>
            </w:pPr>
            <w:r>
              <w:t>Keep it for yourself</w:t>
            </w:r>
          </w:p>
        </w:tc>
        <w:tc>
          <w:tcPr>
            <w:tcW w:w="440" w:type="dxa"/>
            <w:shd w:val="clear" w:color="auto" w:fill="FBE4D5" w:themeFill="accent2" w:themeFillTint="33"/>
          </w:tcPr>
          <w:p w14:paraId="470EFE8C" w14:textId="77777777" w:rsidR="00212FA0" w:rsidRPr="00CE19E0" w:rsidRDefault="00212FA0" w:rsidP="00212FA0">
            <w:pPr>
              <w:jc w:val="both"/>
            </w:pPr>
            <w:r w:rsidRPr="00CE19E0">
              <w:t>18</w:t>
            </w:r>
          </w:p>
        </w:tc>
        <w:tc>
          <w:tcPr>
            <w:tcW w:w="4388" w:type="dxa"/>
            <w:shd w:val="clear" w:color="auto" w:fill="C5E0B3" w:themeFill="accent6" w:themeFillTint="66"/>
          </w:tcPr>
          <w:p w14:paraId="25482E42" w14:textId="3B718B77" w:rsidR="00212FA0" w:rsidRPr="00E3469E" w:rsidRDefault="008D11FD" w:rsidP="00212FA0">
            <w:pPr>
              <w:jc w:val="both"/>
              <w:rPr>
                <w:sz w:val="20"/>
                <w:szCs w:val="20"/>
              </w:rPr>
            </w:pPr>
            <w:r>
              <w:t>Privacy</w:t>
            </w:r>
          </w:p>
        </w:tc>
      </w:tr>
      <w:tr w:rsidR="00212FA0" w:rsidRPr="00CE19E0" w14:paraId="3492E805" w14:textId="77777777" w:rsidTr="003A7D02">
        <w:tc>
          <w:tcPr>
            <w:tcW w:w="440" w:type="dxa"/>
            <w:shd w:val="clear" w:color="auto" w:fill="E2EFD9" w:themeFill="accent6" w:themeFillTint="33"/>
          </w:tcPr>
          <w:p w14:paraId="2F7E9FE2" w14:textId="77777777" w:rsidR="00212FA0" w:rsidRPr="00CE19E0" w:rsidRDefault="00212FA0" w:rsidP="00212FA0">
            <w:pPr>
              <w:jc w:val="both"/>
            </w:pPr>
            <w:r w:rsidRPr="00CE19E0">
              <w:t>19</w:t>
            </w:r>
          </w:p>
        </w:tc>
        <w:tc>
          <w:tcPr>
            <w:tcW w:w="3793" w:type="dxa"/>
          </w:tcPr>
          <w:p w14:paraId="27C85E05" w14:textId="519304B3" w:rsidR="00212FA0" w:rsidRPr="00E3469E" w:rsidRDefault="00212FA0" w:rsidP="00212FA0">
            <w:pPr>
              <w:jc w:val="both"/>
              <w:rPr>
                <w:sz w:val="20"/>
                <w:szCs w:val="20"/>
              </w:rPr>
            </w:pPr>
            <w:r>
              <w:t>Meaningless death</w:t>
            </w:r>
          </w:p>
        </w:tc>
        <w:tc>
          <w:tcPr>
            <w:tcW w:w="440" w:type="dxa"/>
            <w:shd w:val="clear" w:color="auto" w:fill="FBE4D5" w:themeFill="accent2" w:themeFillTint="33"/>
          </w:tcPr>
          <w:p w14:paraId="3DA4574D" w14:textId="77777777" w:rsidR="00212FA0" w:rsidRPr="00CE19E0" w:rsidRDefault="00212FA0" w:rsidP="00212FA0">
            <w:pPr>
              <w:jc w:val="both"/>
            </w:pPr>
            <w:r w:rsidRPr="00CE19E0">
              <w:t>19</w:t>
            </w:r>
          </w:p>
        </w:tc>
        <w:tc>
          <w:tcPr>
            <w:tcW w:w="4388" w:type="dxa"/>
            <w:shd w:val="clear" w:color="auto" w:fill="C5E0B3" w:themeFill="accent6" w:themeFillTint="66"/>
          </w:tcPr>
          <w:p w14:paraId="64B5FC0A" w14:textId="0DB3B46D" w:rsidR="00212FA0" w:rsidRPr="00E3469E" w:rsidRDefault="00212FA0" w:rsidP="00212FA0">
            <w:pPr>
              <w:jc w:val="both"/>
              <w:rPr>
                <w:sz w:val="20"/>
                <w:szCs w:val="20"/>
              </w:rPr>
            </w:pPr>
            <w:r>
              <w:t>Meaningless death</w:t>
            </w:r>
          </w:p>
        </w:tc>
      </w:tr>
      <w:tr w:rsidR="00212FA0" w:rsidRPr="00CE19E0" w14:paraId="63AD42BF" w14:textId="77777777" w:rsidTr="003A7D02">
        <w:tc>
          <w:tcPr>
            <w:tcW w:w="440" w:type="dxa"/>
            <w:shd w:val="clear" w:color="auto" w:fill="E2EFD9" w:themeFill="accent6" w:themeFillTint="33"/>
          </w:tcPr>
          <w:p w14:paraId="02DBE03C" w14:textId="77777777" w:rsidR="00212FA0" w:rsidRPr="00CE19E0" w:rsidRDefault="00212FA0" w:rsidP="00212FA0">
            <w:pPr>
              <w:jc w:val="both"/>
            </w:pPr>
            <w:r w:rsidRPr="00CE19E0">
              <w:t>20</w:t>
            </w:r>
          </w:p>
        </w:tc>
        <w:tc>
          <w:tcPr>
            <w:tcW w:w="3793" w:type="dxa"/>
          </w:tcPr>
          <w:p w14:paraId="48361E29" w14:textId="71F70E7C" w:rsidR="00212FA0" w:rsidRPr="00E3469E" w:rsidRDefault="00212FA0" w:rsidP="00212FA0">
            <w:pPr>
              <w:jc w:val="both"/>
              <w:rPr>
                <w:sz w:val="20"/>
                <w:szCs w:val="20"/>
              </w:rPr>
            </w:pPr>
            <w:r>
              <w:t>Cultural differences</w:t>
            </w:r>
          </w:p>
        </w:tc>
        <w:tc>
          <w:tcPr>
            <w:tcW w:w="440" w:type="dxa"/>
            <w:shd w:val="clear" w:color="auto" w:fill="FBE4D5" w:themeFill="accent2" w:themeFillTint="33"/>
          </w:tcPr>
          <w:p w14:paraId="4B920708" w14:textId="77777777" w:rsidR="00212FA0" w:rsidRPr="00CE19E0" w:rsidRDefault="00212FA0" w:rsidP="00212FA0">
            <w:pPr>
              <w:jc w:val="both"/>
            </w:pPr>
            <w:r w:rsidRPr="00CE19E0">
              <w:t>20</w:t>
            </w:r>
          </w:p>
        </w:tc>
        <w:tc>
          <w:tcPr>
            <w:tcW w:w="4388" w:type="dxa"/>
            <w:shd w:val="clear" w:color="auto" w:fill="C5E0B3" w:themeFill="accent6" w:themeFillTint="66"/>
          </w:tcPr>
          <w:p w14:paraId="3C249D24" w14:textId="7FD40DB7" w:rsidR="00212FA0" w:rsidRPr="00E3469E" w:rsidRDefault="00212FA0" w:rsidP="00212FA0">
            <w:pPr>
              <w:jc w:val="both"/>
              <w:rPr>
                <w:sz w:val="20"/>
                <w:szCs w:val="20"/>
              </w:rPr>
            </w:pPr>
            <w:r>
              <w:t>Cultural differences</w:t>
            </w:r>
          </w:p>
        </w:tc>
      </w:tr>
      <w:tr w:rsidR="00212FA0" w:rsidRPr="00CE19E0" w14:paraId="26AD338A" w14:textId="77777777" w:rsidTr="00D94640">
        <w:tc>
          <w:tcPr>
            <w:tcW w:w="440" w:type="dxa"/>
            <w:shd w:val="clear" w:color="auto" w:fill="E2EFD9" w:themeFill="accent6" w:themeFillTint="33"/>
          </w:tcPr>
          <w:p w14:paraId="08E67CF8" w14:textId="77777777" w:rsidR="00212FA0" w:rsidRPr="00CE19E0" w:rsidRDefault="00212FA0" w:rsidP="00212FA0">
            <w:pPr>
              <w:jc w:val="both"/>
            </w:pPr>
            <w:r w:rsidRPr="00CE19E0">
              <w:t>21</w:t>
            </w:r>
          </w:p>
        </w:tc>
        <w:tc>
          <w:tcPr>
            <w:tcW w:w="3793" w:type="dxa"/>
          </w:tcPr>
          <w:p w14:paraId="0D54F8EF" w14:textId="776DCE76" w:rsidR="00212FA0" w:rsidRPr="00E3469E" w:rsidRDefault="00212FA0" w:rsidP="00212FA0">
            <w:pPr>
              <w:jc w:val="both"/>
              <w:rPr>
                <w:sz w:val="20"/>
                <w:szCs w:val="20"/>
              </w:rPr>
            </w:pPr>
            <w:r>
              <w:t>Boundaries</w:t>
            </w:r>
          </w:p>
        </w:tc>
        <w:tc>
          <w:tcPr>
            <w:tcW w:w="440" w:type="dxa"/>
            <w:shd w:val="clear" w:color="auto" w:fill="FBE4D5" w:themeFill="accent2" w:themeFillTint="33"/>
          </w:tcPr>
          <w:p w14:paraId="6A418617" w14:textId="77777777" w:rsidR="00212FA0" w:rsidRPr="00CE19E0" w:rsidRDefault="00212FA0" w:rsidP="00212FA0">
            <w:pPr>
              <w:jc w:val="both"/>
            </w:pPr>
            <w:r w:rsidRPr="00CE19E0">
              <w:t>21</w:t>
            </w:r>
          </w:p>
        </w:tc>
        <w:tc>
          <w:tcPr>
            <w:tcW w:w="4388" w:type="dxa"/>
            <w:shd w:val="clear" w:color="auto" w:fill="C5E0B3" w:themeFill="accent6" w:themeFillTint="66"/>
          </w:tcPr>
          <w:p w14:paraId="6EC21504" w14:textId="16012764" w:rsidR="00212FA0" w:rsidRPr="00E3469E" w:rsidRDefault="00212FA0" w:rsidP="00212FA0">
            <w:pPr>
              <w:jc w:val="both"/>
              <w:rPr>
                <w:sz w:val="20"/>
                <w:szCs w:val="20"/>
              </w:rPr>
            </w:pPr>
            <w:r>
              <w:t>Boundaries</w:t>
            </w:r>
          </w:p>
        </w:tc>
      </w:tr>
      <w:tr w:rsidR="00212FA0" w:rsidRPr="00CE19E0" w14:paraId="5EFAF3FA" w14:textId="77777777" w:rsidTr="00D94640">
        <w:tc>
          <w:tcPr>
            <w:tcW w:w="440" w:type="dxa"/>
            <w:shd w:val="clear" w:color="auto" w:fill="E2EFD9" w:themeFill="accent6" w:themeFillTint="33"/>
          </w:tcPr>
          <w:p w14:paraId="5D9EFCFD" w14:textId="77777777" w:rsidR="00212FA0" w:rsidRPr="00CE19E0" w:rsidRDefault="00212FA0" w:rsidP="00212FA0">
            <w:pPr>
              <w:jc w:val="both"/>
            </w:pPr>
            <w:r w:rsidRPr="00CE19E0">
              <w:t>22</w:t>
            </w:r>
          </w:p>
        </w:tc>
        <w:tc>
          <w:tcPr>
            <w:tcW w:w="3793" w:type="dxa"/>
          </w:tcPr>
          <w:p w14:paraId="375C572B" w14:textId="08D8539B" w:rsidR="00212FA0" w:rsidRPr="00E3469E" w:rsidRDefault="00212FA0" w:rsidP="00212FA0">
            <w:pPr>
              <w:jc w:val="both"/>
              <w:rPr>
                <w:sz w:val="20"/>
                <w:szCs w:val="20"/>
              </w:rPr>
            </w:pPr>
            <w:r>
              <w:t>Cut back</w:t>
            </w:r>
          </w:p>
        </w:tc>
        <w:tc>
          <w:tcPr>
            <w:tcW w:w="440" w:type="dxa"/>
            <w:shd w:val="clear" w:color="auto" w:fill="FBE4D5" w:themeFill="accent2" w:themeFillTint="33"/>
          </w:tcPr>
          <w:p w14:paraId="59AADDCC" w14:textId="6BECA3FF" w:rsidR="00212FA0" w:rsidRPr="00CE19E0" w:rsidRDefault="00212FA0" w:rsidP="00212FA0">
            <w:pPr>
              <w:jc w:val="both"/>
            </w:pPr>
            <w:r w:rsidRPr="00CE19E0">
              <w:t>22</w:t>
            </w:r>
          </w:p>
        </w:tc>
        <w:tc>
          <w:tcPr>
            <w:tcW w:w="4388" w:type="dxa"/>
            <w:shd w:val="clear" w:color="auto" w:fill="C5E0B3" w:themeFill="accent6" w:themeFillTint="66"/>
          </w:tcPr>
          <w:p w14:paraId="0B0BCE6D" w14:textId="694B6FE6" w:rsidR="00212FA0" w:rsidRPr="00E3469E" w:rsidRDefault="008D11FD" w:rsidP="00212FA0">
            <w:pPr>
              <w:jc w:val="both"/>
              <w:rPr>
                <w:sz w:val="20"/>
                <w:szCs w:val="20"/>
              </w:rPr>
            </w:pPr>
            <w:r>
              <w:t>No time to grief</w:t>
            </w:r>
          </w:p>
        </w:tc>
      </w:tr>
      <w:tr w:rsidR="00212FA0" w:rsidRPr="00CE19E0" w14:paraId="740EAC31" w14:textId="77777777" w:rsidTr="00065077">
        <w:tc>
          <w:tcPr>
            <w:tcW w:w="440" w:type="dxa"/>
            <w:shd w:val="clear" w:color="auto" w:fill="E2EFD9" w:themeFill="accent6" w:themeFillTint="33"/>
          </w:tcPr>
          <w:p w14:paraId="5C6EA97E" w14:textId="77777777" w:rsidR="00212FA0" w:rsidRPr="00CE19E0" w:rsidRDefault="00212FA0" w:rsidP="00212FA0">
            <w:pPr>
              <w:jc w:val="both"/>
            </w:pPr>
            <w:r w:rsidRPr="00CE19E0">
              <w:t>23</w:t>
            </w:r>
          </w:p>
        </w:tc>
        <w:tc>
          <w:tcPr>
            <w:tcW w:w="3793" w:type="dxa"/>
          </w:tcPr>
          <w:p w14:paraId="1C69214A" w14:textId="61DC454D" w:rsidR="00212FA0" w:rsidRPr="00E3469E" w:rsidRDefault="00212FA0" w:rsidP="00212FA0">
            <w:pPr>
              <w:jc w:val="both"/>
              <w:rPr>
                <w:sz w:val="20"/>
                <w:szCs w:val="20"/>
              </w:rPr>
            </w:pPr>
            <w:r>
              <w:t>Supporting others</w:t>
            </w:r>
          </w:p>
        </w:tc>
        <w:tc>
          <w:tcPr>
            <w:tcW w:w="440" w:type="dxa"/>
            <w:shd w:val="clear" w:color="auto" w:fill="FBE4D5" w:themeFill="accent2" w:themeFillTint="33"/>
          </w:tcPr>
          <w:p w14:paraId="080FCA2A" w14:textId="22AFBCB8" w:rsidR="00212FA0" w:rsidRPr="00CE19E0" w:rsidRDefault="00212FA0" w:rsidP="00212FA0">
            <w:pPr>
              <w:jc w:val="both"/>
            </w:pPr>
            <w:r w:rsidRPr="00CE19E0">
              <w:t>23</w:t>
            </w:r>
          </w:p>
        </w:tc>
        <w:tc>
          <w:tcPr>
            <w:tcW w:w="4388" w:type="dxa"/>
            <w:shd w:val="clear" w:color="auto" w:fill="C5E0B3" w:themeFill="accent6" w:themeFillTint="66"/>
          </w:tcPr>
          <w:p w14:paraId="60CB587D" w14:textId="0A1DD3B6" w:rsidR="00212FA0" w:rsidRPr="00E3469E" w:rsidRDefault="00212FA0" w:rsidP="00212FA0">
            <w:pPr>
              <w:jc w:val="both"/>
              <w:rPr>
                <w:sz w:val="20"/>
                <w:szCs w:val="20"/>
              </w:rPr>
            </w:pPr>
            <w:r>
              <w:t>Supporting others</w:t>
            </w:r>
          </w:p>
        </w:tc>
      </w:tr>
      <w:tr w:rsidR="00212FA0" w:rsidRPr="00CE19E0" w14:paraId="7220328B" w14:textId="77777777" w:rsidTr="00D94640">
        <w:tc>
          <w:tcPr>
            <w:tcW w:w="440" w:type="dxa"/>
            <w:shd w:val="clear" w:color="auto" w:fill="E2EFD9" w:themeFill="accent6" w:themeFillTint="33"/>
          </w:tcPr>
          <w:p w14:paraId="18AED612" w14:textId="1FFD3971" w:rsidR="00212FA0" w:rsidRPr="00CE19E0" w:rsidRDefault="00212FA0" w:rsidP="00212FA0">
            <w:pPr>
              <w:jc w:val="both"/>
            </w:pPr>
            <w:r w:rsidRPr="00CE19E0">
              <w:t>24</w:t>
            </w:r>
          </w:p>
        </w:tc>
        <w:tc>
          <w:tcPr>
            <w:tcW w:w="3793" w:type="dxa"/>
          </w:tcPr>
          <w:p w14:paraId="065738D9" w14:textId="02CDD388" w:rsidR="00212FA0" w:rsidRPr="00E3469E" w:rsidRDefault="00212FA0" w:rsidP="00212FA0">
            <w:pPr>
              <w:jc w:val="both"/>
              <w:rPr>
                <w:sz w:val="20"/>
                <w:szCs w:val="20"/>
              </w:rPr>
            </w:pPr>
            <w:r>
              <w:t>Very cynical</w:t>
            </w:r>
          </w:p>
        </w:tc>
        <w:tc>
          <w:tcPr>
            <w:tcW w:w="440" w:type="dxa"/>
            <w:shd w:val="clear" w:color="auto" w:fill="FBE4D5" w:themeFill="accent2" w:themeFillTint="33"/>
          </w:tcPr>
          <w:p w14:paraId="5949C59E" w14:textId="34AAFA02" w:rsidR="00212FA0" w:rsidRPr="00CE19E0" w:rsidRDefault="00212FA0" w:rsidP="00212FA0">
            <w:pPr>
              <w:jc w:val="both"/>
            </w:pPr>
            <w:r w:rsidRPr="00CE19E0">
              <w:t>24</w:t>
            </w:r>
          </w:p>
        </w:tc>
        <w:tc>
          <w:tcPr>
            <w:tcW w:w="4388" w:type="dxa"/>
            <w:shd w:val="clear" w:color="auto" w:fill="C5E0B3" w:themeFill="accent6" w:themeFillTint="66"/>
          </w:tcPr>
          <w:p w14:paraId="7E2F280B" w14:textId="15947E6C" w:rsidR="00212FA0" w:rsidRPr="00E3469E" w:rsidRDefault="008D11FD" w:rsidP="00212FA0">
            <w:pPr>
              <w:jc w:val="both"/>
              <w:rPr>
                <w:sz w:val="20"/>
                <w:szCs w:val="20"/>
              </w:rPr>
            </w:pPr>
            <w:r>
              <w:t>C</w:t>
            </w:r>
            <w:r w:rsidR="00212FA0">
              <w:t>ynic</w:t>
            </w:r>
            <w:r>
              <w:t>ism</w:t>
            </w:r>
          </w:p>
        </w:tc>
      </w:tr>
      <w:tr w:rsidR="00212FA0" w:rsidRPr="00CE19E0" w14:paraId="40821843" w14:textId="77777777" w:rsidTr="003A7D02">
        <w:tc>
          <w:tcPr>
            <w:tcW w:w="440" w:type="dxa"/>
            <w:shd w:val="clear" w:color="auto" w:fill="E2EFD9" w:themeFill="accent6" w:themeFillTint="33"/>
          </w:tcPr>
          <w:p w14:paraId="2509DC1F" w14:textId="759AC7E6" w:rsidR="00212FA0" w:rsidRPr="00CE19E0" w:rsidRDefault="00212FA0" w:rsidP="00212FA0">
            <w:pPr>
              <w:jc w:val="both"/>
            </w:pPr>
            <w:r w:rsidRPr="00CE19E0">
              <w:t>25</w:t>
            </w:r>
          </w:p>
        </w:tc>
        <w:tc>
          <w:tcPr>
            <w:tcW w:w="3793" w:type="dxa"/>
          </w:tcPr>
          <w:p w14:paraId="064E66E9" w14:textId="72423928" w:rsidR="00212FA0" w:rsidRPr="00E3469E" w:rsidRDefault="00212FA0" w:rsidP="00212FA0">
            <w:pPr>
              <w:jc w:val="both"/>
              <w:rPr>
                <w:sz w:val="20"/>
                <w:szCs w:val="20"/>
              </w:rPr>
            </w:pPr>
            <w:r>
              <w:t>Part of the package</w:t>
            </w:r>
          </w:p>
        </w:tc>
        <w:tc>
          <w:tcPr>
            <w:tcW w:w="440" w:type="dxa"/>
            <w:shd w:val="clear" w:color="auto" w:fill="FBE4D5" w:themeFill="accent2" w:themeFillTint="33"/>
          </w:tcPr>
          <w:p w14:paraId="7977AC68" w14:textId="0D217726" w:rsidR="00212FA0" w:rsidRPr="00CE19E0" w:rsidRDefault="00212FA0" w:rsidP="00212FA0">
            <w:pPr>
              <w:jc w:val="both"/>
            </w:pPr>
            <w:r w:rsidRPr="00CE19E0">
              <w:t>25</w:t>
            </w:r>
          </w:p>
        </w:tc>
        <w:tc>
          <w:tcPr>
            <w:tcW w:w="4388" w:type="dxa"/>
            <w:shd w:val="clear" w:color="auto" w:fill="C5E0B3" w:themeFill="accent6" w:themeFillTint="66"/>
          </w:tcPr>
          <w:p w14:paraId="7F1E17C0" w14:textId="379125E2" w:rsidR="00212FA0" w:rsidRPr="00E3469E" w:rsidRDefault="008D11FD" w:rsidP="00212FA0">
            <w:pPr>
              <w:jc w:val="both"/>
              <w:rPr>
                <w:sz w:val="20"/>
                <w:szCs w:val="20"/>
              </w:rPr>
            </w:pPr>
            <w:r>
              <w:t>Familiar with death</w:t>
            </w:r>
          </w:p>
        </w:tc>
      </w:tr>
      <w:tr w:rsidR="00212FA0" w:rsidRPr="00CE19E0" w14:paraId="44422EB5" w14:textId="77777777" w:rsidTr="003E08F1">
        <w:tc>
          <w:tcPr>
            <w:tcW w:w="440" w:type="dxa"/>
            <w:shd w:val="clear" w:color="auto" w:fill="E2EFD9" w:themeFill="accent6" w:themeFillTint="33"/>
          </w:tcPr>
          <w:p w14:paraId="541BB39C" w14:textId="18FF7B32" w:rsidR="00212FA0" w:rsidRPr="00CE19E0" w:rsidRDefault="00212FA0" w:rsidP="00212FA0">
            <w:pPr>
              <w:jc w:val="both"/>
            </w:pPr>
            <w:r w:rsidRPr="00CE19E0">
              <w:t>26</w:t>
            </w:r>
          </w:p>
        </w:tc>
        <w:tc>
          <w:tcPr>
            <w:tcW w:w="3793" w:type="dxa"/>
          </w:tcPr>
          <w:p w14:paraId="45C64662" w14:textId="60FA05F2" w:rsidR="00212FA0" w:rsidRPr="00E3469E" w:rsidRDefault="00212FA0" w:rsidP="00212FA0">
            <w:pPr>
              <w:jc w:val="both"/>
              <w:rPr>
                <w:sz w:val="20"/>
                <w:szCs w:val="20"/>
              </w:rPr>
            </w:pPr>
            <w:r>
              <w:t>Pursuing good death</w:t>
            </w:r>
          </w:p>
        </w:tc>
        <w:tc>
          <w:tcPr>
            <w:tcW w:w="440" w:type="dxa"/>
            <w:shd w:val="clear" w:color="auto" w:fill="FBE4D5" w:themeFill="accent2" w:themeFillTint="33"/>
          </w:tcPr>
          <w:p w14:paraId="6C79969F" w14:textId="7B66BEFC" w:rsidR="00212FA0" w:rsidRPr="00CE19E0" w:rsidRDefault="00212FA0" w:rsidP="00212FA0">
            <w:pPr>
              <w:jc w:val="both"/>
            </w:pPr>
            <w:r w:rsidRPr="00CE19E0">
              <w:t>26</w:t>
            </w:r>
          </w:p>
        </w:tc>
        <w:tc>
          <w:tcPr>
            <w:tcW w:w="4388" w:type="dxa"/>
            <w:shd w:val="clear" w:color="auto" w:fill="C5E0B3" w:themeFill="accent6" w:themeFillTint="66"/>
          </w:tcPr>
          <w:p w14:paraId="0F943858" w14:textId="00EFC4B1" w:rsidR="00212FA0" w:rsidRPr="00E3469E" w:rsidRDefault="00212FA0" w:rsidP="00212FA0">
            <w:pPr>
              <w:jc w:val="both"/>
              <w:rPr>
                <w:sz w:val="20"/>
                <w:szCs w:val="20"/>
              </w:rPr>
            </w:pPr>
            <w:r>
              <w:t>Pursuing good death</w:t>
            </w:r>
          </w:p>
        </w:tc>
      </w:tr>
      <w:tr w:rsidR="00212FA0" w:rsidRPr="00CE19E0" w14:paraId="4E114C8B" w14:textId="77777777" w:rsidTr="00D94640">
        <w:tc>
          <w:tcPr>
            <w:tcW w:w="440" w:type="dxa"/>
            <w:shd w:val="clear" w:color="auto" w:fill="E2EFD9" w:themeFill="accent6" w:themeFillTint="33"/>
          </w:tcPr>
          <w:p w14:paraId="2199D2A6" w14:textId="15107EF1" w:rsidR="00212FA0" w:rsidRPr="00CE19E0" w:rsidRDefault="00212FA0" w:rsidP="00212FA0">
            <w:pPr>
              <w:jc w:val="both"/>
            </w:pPr>
            <w:r>
              <w:t>27</w:t>
            </w:r>
          </w:p>
        </w:tc>
        <w:tc>
          <w:tcPr>
            <w:tcW w:w="3793" w:type="dxa"/>
          </w:tcPr>
          <w:p w14:paraId="2532F9E1" w14:textId="72C2FD70" w:rsidR="00212FA0" w:rsidRDefault="00212FA0" w:rsidP="00212FA0">
            <w:pPr>
              <w:jc w:val="both"/>
            </w:pPr>
            <w:r>
              <w:t>Macho attitude</w:t>
            </w:r>
          </w:p>
        </w:tc>
        <w:tc>
          <w:tcPr>
            <w:tcW w:w="440" w:type="dxa"/>
            <w:shd w:val="clear" w:color="auto" w:fill="FBE4D5" w:themeFill="accent2" w:themeFillTint="33"/>
          </w:tcPr>
          <w:p w14:paraId="2FA902D5" w14:textId="5EEDB7B1" w:rsidR="00212FA0" w:rsidRPr="00CE19E0" w:rsidRDefault="00212FA0" w:rsidP="00212FA0">
            <w:pPr>
              <w:jc w:val="both"/>
            </w:pPr>
            <w:r>
              <w:t>27</w:t>
            </w:r>
          </w:p>
        </w:tc>
        <w:tc>
          <w:tcPr>
            <w:tcW w:w="4388" w:type="dxa"/>
            <w:shd w:val="clear" w:color="auto" w:fill="C5E0B3" w:themeFill="accent6" w:themeFillTint="66"/>
          </w:tcPr>
          <w:p w14:paraId="01DE73E8" w14:textId="095973D9" w:rsidR="00212FA0" w:rsidRPr="00336FC4" w:rsidRDefault="00212FA0" w:rsidP="00212FA0">
            <w:pPr>
              <w:jc w:val="both"/>
            </w:pPr>
            <w:r>
              <w:t>Macho attitude</w:t>
            </w:r>
          </w:p>
        </w:tc>
      </w:tr>
      <w:tr w:rsidR="00212FA0" w:rsidRPr="00CE19E0" w14:paraId="6273EAB1" w14:textId="77777777" w:rsidTr="003E08F1">
        <w:tc>
          <w:tcPr>
            <w:tcW w:w="440" w:type="dxa"/>
            <w:shd w:val="clear" w:color="auto" w:fill="E2EFD9" w:themeFill="accent6" w:themeFillTint="33"/>
          </w:tcPr>
          <w:p w14:paraId="42B87732" w14:textId="72AF05E3" w:rsidR="00212FA0" w:rsidRPr="00CE19E0" w:rsidRDefault="00212FA0" w:rsidP="00212FA0">
            <w:pPr>
              <w:jc w:val="both"/>
            </w:pPr>
            <w:r>
              <w:t>28</w:t>
            </w:r>
          </w:p>
        </w:tc>
        <w:tc>
          <w:tcPr>
            <w:tcW w:w="3793" w:type="dxa"/>
          </w:tcPr>
          <w:p w14:paraId="39C18A2A" w14:textId="3D819A70" w:rsidR="00212FA0" w:rsidRDefault="00212FA0" w:rsidP="00212FA0">
            <w:pPr>
              <w:jc w:val="both"/>
            </w:pPr>
            <w:r>
              <w:t>Normalize death</w:t>
            </w:r>
          </w:p>
        </w:tc>
        <w:tc>
          <w:tcPr>
            <w:tcW w:w="440" w:type="dxa"/>
            <w:shd w:val="clear" w:color="auto" w:fill="FBE4D5" w:themeFill="accent2" w:themeFillTint="33"/>
          </w:tcPr>
          <w:p w14:paraId="50DE2E4B" w14:textId="66D21289" w:rsidR="00212FA0" w:rsidRPr="00CE19E0" w:rsidRDefault="00212FA0" w:rsidP="00212FA0">
            <w:pPr>
              <w:jc w:val="both"/>
            </w:pPr>
            <w:r>
              <w:t>28</w:t>
            </w:r>
          </w:p>
        </w:tc>
        <w:tc>
          <w:tcPr>
            <w:tcW w:w="4388" w:type="dxa"/>
            <w:shd w:val="clear" w:color="auto" w:fill="C5E0B3" w:themeFill="accent6" w:themeFillTint="66"/>
          </w:tcPr>
          <w:p w14:paraId="76A2E68F" w14:textId="47BE127E" w:rsidR="00212FA0" w:rsidRPr="00336FC4" w:rsidRDefault="00212FA0" w:rsidP="00212FA0">
            <w:pPr>
              <w:jc w:val="both"/>
            </w:pPr>
            <w:r>
              <w:t>Normalize death</w:t>
            </w:r>
          </w:p>
        </w:tc>
      </w:tr>
      <w:tr w:rsidR="00212FA0" w:rsidRPr="00CE19E0" w14:paraId="679A4375" w14:textId="77777777" w:rsidTr="003E08F1">
        <w:tc>
          <w:tcPr>
            <w:tcW w:w="440" w:type="dxa"/>
            <w:shd w:val="clear" w:color="auto" w:fill="E2EFD9" w:themeFill="accent6" w:themeFillTint="33"/>
          </w:tcPr>
          <w:p w14:paraId="1C73A2F8" w14:textId="7025F2F0" w:rsidR="00212FA0" w:rsidRPr="00CE19E0" w:rsidRDefault="00212FA0" w:rsidP="00212FA0">
            <w:pPr>
              <w:jc w:val="both"/>
            </w:pPr>
            <w:r>
              <w:t>29</w:t>
            </w:r>
          </w:p>
        </w:tc>
        <w:tc>
          <w:tcPr>
            <w:tcW w:w="3793" w:type="dxa"/>
          </w:tcPr>
          <w:p w14:paraId="1B3FB267" w14:textId="300E9221" w:rsidR="00212FA0" w:rsidRDefault="00212FA0" w:rsidP="00212FA0">
            <w:pPr>
              <w:jc w:val="both"/>
            </w:pPr>
            <w:r>
              <w:t>Can’t train for death</w:t>
            </w:r>
          </w:p>
        </w:tc>
        <w:tc>
          <w:tcPr>
            <w:tcW w:w="440" w:type="dxa"/>
            <w:shd w:val="clear" w:color="auto" w:fill="FBE4D5" w:themeFill="accent2" w:themeFillTint="33"/>
          </w:tcPr>
          <w:p w14:paraId="75ABD6A2" w14:textId="2D79B39A" w:rsidR="00212FA0" w:rsidRPr="00CE19E0" w:rsidRDefault="00212FA0" w:rsidP="00212FA0">
            <w:pPr>
              <w:jc w:val="both"/>
            </w:pPr>
            <w:r>
              <w:t>29</w:t>
            </w:r>
          </w:p>
        </w:tc>
        <w:tc>
          <w:tcPr>
            <w:tcW w:w="4388" w:type="dxa"/>
            <w:shd w:val="clear" w:color="auto" w:fill="C5E0B3" w:themeFill="accent6" w:themeFillTint="66"/>
          </w:tcPr>
          <w:p w14:paraId="5C55EE0D" w14:textId="49BC5138" w:rsidR="00212FA0" w:rsidRPr="00336FC4" w:rsidRDefault="008D11FD" w:rsidP="00212FA0">
            <w:pPr>
              <w:jc w:val="both"/>
            </w:pPr>
            <w:r>
              <w:t>Exposure to death</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E937506" w:rsidR="002A5370" w:rsidRDefault="002A5370"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3E08F1" w:rsidRPr="00CE19E0" w14:paraId="3C2AF488" w14:textId="77777777" w:rsidTr="008006BA">
        <w:tc>
          <w:tcPr>
            <w:tcW w:w="5949" w:type="dxa"/>
            <w:vMerge w:val="restart"/>
          </w:tcPr>
          <w:p w14:paraId="33E6CD93" w14:textId="712A494E" w:rsidR="003E08F1" w:rsidRPr="00CE19E0" w:rsidRDefault="003E08F1" w:rsidP="00EA1FEC">
            <w:pPr>
              <w:jc w:val="both"/>
              <w:rPr>
                <w:b/>
                <w:sz w:val="28"/>
                <w:szCs w:val="28"/>
              </w:rPr>
            </w:pPr>
            <w:r>
              <w:rPr>
                <w:b/>
                <w:sz w:val="28"/>
                <w:szCs w:val="28"/>
              </w:rPr>
              <w:t>REASON FOR ED</w:t>
            </w:r>
          </w:p>
        </w:tc>
        <w:tc>
          <w:tcPr>
            <w:tcW w:w="7796" w:type="dxa"/>
            <w:shd w:val="clear" w:color="auto" w:fill="DBDBDB" w:themeFill="accent3" w:themeFillTint="66"/>
          </w:tcPr>
          <w:p w14:paraId="38695692" w14:textId="6DD2ACAB" w:rsidR="003E08F1" w:rsidRPr="00CE19E0" w:rsidRDefault="003E08F1" w:rsidP="00EA1FEC">
            <w:pPr>
              <w:jc w:val="both"/>
              <w:rPr>
                <w:sz w:val="20"/>
                <w:szCs w:val="20"/>
              </w:rPr>
            </w:pPr>
            <w:r>
              <w:t>Variety</w:t>
            </w:r>
          </w:p>
        </w:tc>
      </w:tr>
      <w:tr w:rsidR="003E08F1" w:rsidRPr="00CE19E0" w14:paraId="4DE7C433" w14:textId="77777777" w:rsidTr="008006BA">
        <w:tc>
          <w:tcPr>
            <w:tcW w:w="5949" w:type="dxa"/>
            <w:vMerge/>
          </w:tcPr>
          <w:p w14:paraId="473C28A8" w14:textId="77777777" w:rsidR="003E08F1" w:rsidRPr="00CE19E0" w:rsidRDefault="003E08F1" w:rsidP="00EA1FEC">
            <w:pPr>
              <w:jc w:val="both"/>
              <w:rPr>
                <w:b/>
                <w:sz w:val="28"/>
                <w:szCs w:val="28"/>
              </w:rPr>
            </w:pPr>
          </w:p>
        </w:tc>
        <w:tc>
          <w:tcPr>
            <w:tcW w:w="7796" w:type="dxa"/>
            <w:shd w:val="clear" w:color="auto" w:fill="DBDBDB" w:themeFill="accent3" w:themeFillTint="66"/>
          </w:tcPr>
          <w:p w14:paraId="69F09743" w14:textId="46371402" w:rsidR="003E08F1" w:rsidRPr="00CE19E0" w:rsidRDefault="003E08F1" w:rsidP="00EA1FEC">
            <w:pPr>
              <w:jc w:val="both"/>
              <w:rPr>
                <w:sz w:val="20"/>
                <w:szCs w:val="20"/>
              </w:rPr>
            </w:pPr>
            <w:r>
              <w:t>Excitement</w:t>
            </w:r>
          </w:p>
        </w:tc>
      </w:tr>
      <w:tr w:rsidR="003E08F1" w:rsidRPr="00CE19E0" w14:paraId="02AC70BC" w14:textId="77777777" w:rsidTr="008006BA">
        <w:tc>
          <w:tcPr>
            <w:tcW w:w="5949" w:type="dxa"/>
            <w:vMerge/>
          </w:tcPr>
          <w:p w14:paraId="039CB43D" w14:textId="77777777" w:rsidR="003E08F1" w:rsidRPr="00CE19E0" w:rsidRDefault="003E08F1" w:rsidP="00EA1FEC">
            <w:pPr>
              <w:jc w:val="both"/>
              <w:rPr>
                <w:b/>
                <w:sz w:val="28"/>
                <w:szCs w:val="28"/>
              </w:rPr>
            </w:pPr>
          </w:p>
        </w:tc>
        <w:tc>
          <w:tcPr>
            <w:tcW w:w="7796" w:type="dxa"/>
            <w:shd w:val="clear" w:color="auto" w:fill="DBDBDB" w:themeFill="accent3" w:themeFillTint="66"/>
          </w:tcPr>
          <w:p w14:paraId="2DBB39FD" w14:textId="4A075C2E" w:rsidR="003E08F1" w:rsidRPr="00CE19E0" w:rsidRDefault="003E08F1" w:rsidP="00EA1FEC">
            <w:pPr>
              <w:jc w:val="both"/>
              <w:rPr>
                <w:sz w:val="20"/>
                <w:szCs w:val="20"/>
              </w:rPr>
            </w:pPr>
            <w:r>
              <w:t>Last resort</w:t>
            </w:r>
          </w:p>
        </w:tc>
      </w:tr>
      <w:tr w:rsidR="003E08F1" w:rsidRPr="00CE19E0" w14:paraId="1EF9573E" w14:textId="77777777" w:rsidTr="00323E04">
        <w:tc>
          <w:tcPr>
            <w:tcW w:w="5949" w:type="dxa"/>
            <w:vMerge w:val="restart"/>
          </w:tcPr>
          <w:p w14:paraId="50A9FADB" w14:textId="4CAE77D4" w:rsidR="003E08F1" w:rsidRPr="00CE19E0" w:rsidRDefault="003E08F1" w:rsidP="00EA1FEC">
            <w:pPr>
              <w:jc w:val="both"/>
              <w:rPr>
                <w:b/>
                <w:sz w:val="28"/>
                <w:szCs w:val="28"/>
              </w:rPr>
            </w:pPr>
            <w:r>
              <w:rPr>
                <w:b/>
                <w:sz w:val="28"/>
                <w:szCs w:val="28"/>
              </w:rPr>
              <w:t>INTERPRETING DEATH</w:t>
            </w:r>
          </w:p>
        </w:tc>
        <w:tc>
          <w:tcPr>
            <w:tcW w:w="7796" w:type="dxa"/>
            <w:shd w:val="clear" w:color="auto" w:fill="FBE4D5" w:themeFill="accent2" w:themeFillTint="33"/>
          </w:tcPr>
          <w:p w14:paraId="2409972D" w14:textId="06B9D5EF" w:rsidR="003E08F1" w:rsidRPr="00323E04" w:rsidRDefault="003E08F1" w:rsidP="00EA1FEC">
            <w:pPr>
              <w:jc w:val="both"/>
            </w:pPr>
            <w:r w:rsidRPr="00323E04">
              <w:t>Approach to death</w:t>
            </w:r>
          </w:p>
        </w:tc>
      </w:tr>
      <w:tr w:rsidR="003E08F1" w:rsidRPr="00CE19E0" w14:paraId="35691FE8" w14:textId="77777777" w:rsidTr="007E31C5">
        <w:tc>
          <w:tcPr>
            <w:tcW w:w="5949" w:type="dxa"/>
            <w:vMerge/>
          </w:tcPr>
          <w:p w14:paraId="5E949A59" w14:textId="543AE700" w:rsidR="003E08F1" w:rsidRPr="00CE19E0" w:rsidRDefault="003E08F1" w:rsidP="00EA1FEC">
            <w:pPr>
              <w:jc w:val="both"/>
              <w:rPr>
                <w:b/>
                <w:sz w:val="28"/>
                <w:szCs w:val="28"/>
              </w:rPr>
            </w:pPr>
          </w:p>
        </w:tc>
        <w:tc>
          <w:tcPr>
            <w:tcW w:w="7796" w:type="dxa"/>
            <w:shd w:val="clear" w:color="auto" w:fill="FBE4D5" w:themeFill="accent2" w:themeFillTint="33"/>
          </w:tcPr>
          <w:p w14:paraId="05F22459" w14:textId="5226CD8D" w:rsidR="003E08F1" w:rsidRPr="00CE19E0" w:rsidRDefault="003E08F1" w:rsidP="00EA1FEC">
            <w:pPr>
              <w:jc w:val="both"/>
              <w:rPr>
                <w:sz w:val="20"/>
                <w:szCs w:val="20"/>
              </w:rPr>
            </w:pPr>
            <w:r>
              <w:t>Death is certain</w:t>
            </w:r>
          </w:p>
        </w:tc>
      </w:tr>
      <w:tr w:rsidR="003E08F1" w:rsidRPr="00CE19E0" w14:paraId="227A4E53" w14:textId="77777777" w:rsidTr="007E31C5">
        <w:tc>
          <w:tcPr>
            <w:tcW w:w="5949" w:type="dxa"/>
            <w:vMerge/>
          </w:tcPr>
          <w:p w14:paraId="1CF9DC41" w14:textId="77777777" w:rsidR="003E08F1" w:rsidRPr="00CE19E0" w:rsidRDefault="003E08F1" w:rsidP="00EA1FEC">
            <w:pPr>
              <w:jc w:val="both"/>
              <w:rPr>
                <w:b/>
                <w:sz w:val="28"/>
                <w:szCs w:val="28"/>
              </w:rPr>
            </w:pPr>
          </w:p>
        </w:tc>
        <w:tc>
          <w:tcPr>
            <w:tcW w:w="7796" w:type="dxa"/>
            <w:shd w:val="clear" w:color="auto" w:fill="FBE4D5" w:themeFill="accent2" w:themeFillTint="33"/>
          </w:tcPr>
          <w:p w14:paraId="38835C57" w14:textId="27B43A25" w:rsidR="003E08F1" w:rsidRPr="00CE19E0" w:rsidRDefault="003E08F1" w:rsidP="00EA1FEC">
            <w:pPr>
              <w:jc w:val="both"/>
              <w:rPr>
                <w:sz w:val="20"/>
                <w:szCs w:val="20"/>
              </w:rPr>
            </w:pPr>
            <w:r>
              <w:t>Familiar with death</w:t>
            </w:r>
          </w:p>
        </w:tc>
      </w:tr>
      <w:tr w:rsidR="003E08F1" w:rsidRPr="00CE19E0" w14:paraId="1B1FEAD5" w14:textId="77777777" w:rsidTr="007E31C5">
        <w:tc>
          <w:tcPr>
            <w:tcW w:w="5949" w:type="dxa"/>
            <w:vMerge/>
          </w:tcPr>
          <w:p w14:paraId="5591CE90" w14:textId="77777777" w:rsidR="003E08F1" w:rsidRPr="00CE19E0" w:rsidRDefault="003E08F1" w:rsidP="00EA1FEC">
            <w:pPr>
              <w:jc w:val="both"/>
              <w:rPr>
                <w:b/>
                <w:sz w:val="28"/>
                <w:szCs w:val="28"/>
              </w:rPr>
            </w:pPr>
          </w:p>
        </w:tc>
        <w:tc>
          <w:tcPr>
            <w:tcW w:w="7796" w:type="dxa"/>
            <w:shd w:val="clear" w:color="auto" w:fill="FBE4D5" w:themeFill="accent2" w:themeFillTint="33"/>
          </w:tcPr>
          <w:p w14:paraId="55AE4F2A" w14:textId="1DF359FA" w:rsidR="003E08F1" w:rsidRDefault="003E08F1" w:rsidP="00EA1FEC">
            <w:pPr>
              <w:jc w:val="both"/>
              <w:rPr>
                <w:sz w:val="20"/>
                <w:szCs w:val="20"/>
              </w:rPr>
            </w:pPr>
            <w:r>
              <w:t>Different deaths</w:t>
            </w:r>
          </w:p>
        </w:tc>
      </w:tr>
      <w:tr w:rsidR="003E08F1" w:rsidRPr="00CE19E0" w14:paraId="6DD42469" w14:textId="77777777" w:rsidTr="007E31C5">
        <w:tc>
          <w:tcPr>
            <w:tcW w:w="5949" w:type="dxa"/>
            <w:vMerge w:val="restart"/>
          </w:tcPr>
          <w:p w14:paraId="01949DC9" w14:textId="6E99DEE0" w:rsidR="003E08F1" w:rsidRPr="00CE19E0" w:rsidRDefault="003E08F1" w:rsidP="00D94640">
            <w:pPr>
              <w:jc w:val="both"/>
              <w:rPr>
                <w:b/>
                <w:sz w:val="28"/>
                <w:szCs w:val="28"/>
              </w:rPr>
            </w:pPr>
            <w:r>
              <w:rPr>
                <w:b/>
                <w:sz w:val="28"/>
                <w:szCs w:val="28"/>
              </w:rPr>
              <w:t>COMPLICATED DEATH</w:t>
            </w:r>
          </w:p>
        </w:tc>
        <w:tc>
          <w:tcPr>
            <w:tcW w:w="7796" w:type="dxa"/>
            <w:shd w:val="clear" w:color="auto" w:fill="BDD6EE" w:themeFill="accent1" w:themeFillTint="66"/>
          </w:tcPr>
          <w:p w14:paraId="3D75DE0B" w14:textId="2FD4CB60" w:rsidR="003E08F1" w:rsidRPr="00CE19E0" w:rsidRDefault="003E08F1" w:rsidP="00D94640">
            <w:pPr>
              <w:jc w:val="both"/>
              <w:rPr>
                <w:sz w:val="20"/>
                <w:szCs w:val="20"/>
              </w:rPr>
            </w:pPr>
            <w:r>
              <w:t>Emotional package</w:t>
            </w:r>
          </w:p>
        </w:tc>
      </w:tr>
      <w:tr w:rsidR="003E08F1" w:rsidRPr="00CE19E0" w14:paraId="19AE7E47" w14:textId="77777777" w:rsidTr="007E31C5">
        <w:tc>
          <w:tcPr>
            <w:tcW w:w="5949" w:type="dxa"/>
            <w:vMerge/>
          </w:tcPr>
          <w:p w14:paraId="7E85C255" w14:textId="77777777" w:rsidR="003E08F1" w:rsidRPr="00CE19E0" w:rsidRDefault="003E08F1" w:rsidP="00D94640">
            <w:pPr>
              <w:jc w:val="both"/>
              <w:rPr>
                <w:b/>
                <w:sz w:val="28"/>
                <w:szCs w:val="28"/>
              </w:rPr>
            </w:pPr>
          </w:p>
        </w:tc>
        <w:tc>
          <w:tcPr>
            <w:tcW w:w="7796" w:type="dxa"/>
            <w:shd w:val="clear" w:color="auto" w:fill="BDD6EE" w:themeFill="accent1" w:themeFillTint="66"/>
          </w:tcPr>
          <w:p w14:paraId="6C7D302F" w14:textId="118AFBA4" w:rsidR="003E08F1" w:rsidRPr="00CE19E0" w:rsidRDefault="003E08F1" w:rsidP="00D94640">
            <w:pPr>
              <w:jc w:val="both"/>
              <w:rPr>
                <w:sz w:val="20"/>
                <w:szCs w:val="20"/>
              </w:rPr>
            </w:pPr>
            <w:r>
              <w:t>Upsetting experience</w:t>
            </w:r>
          </w:p>
        </w:tc>
      </w:tr>
      <w:tr w:rsidR="003E08F1" w:rsidRPr="00CE19E0" w14:paraId="089D0DFE" w14:textId="77777777" w:rsidTr="007E31C5">
        <w:tc>
          <w:tcPr>
            <w:tcW w:w="5949" w:type="dxa"/>
            <w:vMerge/>
          </w:tcPr>
          <w:p w14:paraId="562F1F5E" w14:textId="77777777" w:rsidR="003E08F1" w:rsidRPr="00CE19E0" w:rsidRDefault="003E08F1" w:rsidP="004820B8">
            <w:pPr>
              <w:jc w:val="both"/>
              <w:rPr>
                <w:b/>
                <w:sz w:val="28"/>
                <w:szCs w:val="28"/>
              </w:rPr>
            </w:pPr>
          </w:p>
        </w:tc>
        <w:tc>
          <w:tcPr>
            <w:tcW w:w="7796" w:type="dxa"/>
            <w:shd w:val="clear" w:color="auto" w:fill="BDD6EE" w:themeFill="accent1" w:themeFillTint="66"/>
          </w:tcPr>
          <w:p w14:paraId="68D32E1D" w14:textId="6A1181D2" w:rsidR="003E08F1" w:rsidRPr="00CE19E0" w:rsidRDefault="003E08F1" w:rsidP="004820B8">
            <w:pPr>
              <w:jc w:val="both"/>
              <w:rPr>
                <w:sz w:val="20"/>
                <w:szCs w:val="20"/>
              </w:rPr>
            </w:pPr>
            <w:r>
              <w:t>Eye contact</w:t>
            </w:r>
          </w:p>
        </w:tc>
      </w:tr>
      <w:tr w:rsidR="003E08F1" w:rsidRPr="00CE19E0" w14:paraId="158E0B44" w14:textId="77777777" w:rsidTr="007E31C5">
        <w:tc>
          <w:tcPr>
            <w:tcW w:w="5949" w:type="dxa"/>
            <w:vMerge/>
          </w:tcPr>
          <w:p w14:paraId="0C2E7BA1" w14:textId="77777777" w:rsidR="003E08F1" w:rsidRPr="00CE19E0" w:rsidRDefault="003E08F1" w:rsidP="004820B8">
            <w:pPr>
              <w:jc w:val="both"/>
              <w:rPr>
                <w:b/>
                <w:sz w:val="28"/>
                <w:szCs w:val="28"/>
              </w:rPr>
            </w:pPr>
          </w:p>
        </w:tc>
        <w:tc>
          <w:tcPr>
            <w:tcW w:w="7796" w:type="dxa"/>
            <w:shd w:val="clear" w:color="auto" w:fill="BDD6EE" w:themeFill="accent1" w:themeFillTint="66"/>
          </w:tcPr>
          <w:p w14:paraId="6E49855C" w14:textId="3CAE4203" w:rsidR="003E08F1" w:rsidRPr="00CE19E0" w:rsidRDefault="003E08F1" w:rsidP="004820B8">
            <w:pPr>
              <w:jc w:val="both"/>
              <w:rPr>
                <w:sz w:val="20"/>
                <w:szCs w:val="20"/>
              </w:rPr>
            </w:pPr>
            <w:r>
              <w:t>Hard questions</w:t>
            </w:r>
          </w:p>
        </w:tc>
      </w:tr>
      <w:tr w:rsidR="003E08F1" w:rsidRPr="00CE19E0" w14:paraId="71115AF0" w14:textId="77777777" w:rsidTr="007E31C5">
        <w:tc>
          <w:tcPr>
            <w:tcW w:w="5949" w:type="dxa"/>
            <w:vMerge/>
          </w:tcPr>
          <w:p w14:paraId="0552F876" w14:textId="77777777" w:rsidR="003E08F1" w:rsidRPr="00CE19E0" w:rsidRDefault="003E08F1" w:rsidP="004820B8">
            <w:pPr>
              <w:jc w:val="both"/>
              <w:rPr>
                <w:b/>
                <w:sz w:val="28"/>
                <w:szCs w:val="28"/>
              </w:rPr>
            </w:pPr>
          </w:p>
        </w:tc>
        <w:tc>
          <w:tcPr>
            <w:tcW w:w="7796" w:type="dxa"/>
            <w:shd w:val="clear" w:color="auto" w:fill="BDD6EE" w:themeFill="accent1" w:themeFillTint="66"/>
          </w:tcPr>
          <w:p w14:paraId="5B1288A7" w14:textId="04273613" w:rsidR="003E08F1" w:rsidRPr="00CE19E0" w:rsidRDefault="003E08F1" w:rsidP="004820B8">
            <w:pPr>
              <w:jc w:val="both"/>
              <w:rPr>
                <w:sz w:val="20"/>
                <w:szCs w:val="20"/>
              </w:rPr>
            </w:pPr>
            <w:r w:rsidRPr="008D11FD">
              <w:t>Escaping</w:t>
            </w:r>
          </w:p>
        </w:tc>
      </w:tr>
      <w:tr w:rsidR="003E08F1" w:rsidRPr="00CE19E0" w14:paraId="11BC04C9" w14:textId="77777777" w:rsidTr="007E31C5">
        <w:tc>
          <w:tcPr>
            <w:tcW w:w="5949" w:type="dxa"/>
            <w:vMerge/>
          </w:tcPr>
          <w:p w14:paraId="53E3FAB3" w14:textId="77777777" w:rsidR="003E08F1" w:rsidRPr="00CE19E0" w:rsidRDefault="003E08F1" w:rsidP="004820B8">
            <w:pPr>
              <w:jc w:val="both"/>
              <w:rPr>
                <w:b/>
                <w:sz w:val="28"/>
                <w:szCs w:val="28"/>
              </w:rPr>
            </w:pPr>
          </w:p>
        </w:tc>
        <w:tc>
          <w:tcPr>
            <w:tcW w:w="7796" w:type="dxa"/>
            <w:shd w:val="clear" w:color="auto" w:fill="BDD6EE" w:themeFill="accent1" w:themeFillTint="66"/>
          </w:tcPr>
          <w:p w14:paraId="6C158C80" w14:textId="32BFED76" w:rsidR="003E08F1" w:rsidRPr="004820B8" w:rsidRDefault="003E08F1" w:rsidP="004820B8">
            <w:pPr>
              <w:jc w:val="both"/>
            </w:pPr>
            <w:r w:rsidRPr="004820B8">
              <w:t>Child death</w:t>
            </w:r>
          </w:p>
        </w:tc>
      </w:tr>
      <w:tr w:rsidR="003E08F1" w:rsidRPr="00CE19E0" w14:paraId="12A44806" w14:textId="77777777" w:rsidTr="003A7D02">
        <w:tc>
          <w:tcPr>
            <w:tcW w:w="5949" w:type="dxa"/>
            <w:vMerge/>
          </w:tcPr>
          <w:p w14:paraId="41DA9516" w14:textId="52FFCDED" w:rsidR="003E08F1" w:rsidRPr="00CE19E0" w:rsidRDefault="003E08F1" w:rsidP="004820B8">
            <w:pPr>
              <w:jc w:val="both"/>
              <w:rPr>
                <w:b/>
                <w:sz w:val="28"/>
                <w:szCs w:val="28"/>
              </w:rPr>
            </w:pPr>
          </w:p>
        </w:tc>
        <w:tc>
          <w:tcPr>
            <w:tcW w:w="7796" w:type="dxa"/>
            <w:shd w:val="clear" w:color="auto" w:fill="BDD6EE" w:themeFill="accent1" w:themeFillTint="66"/>
          </w:tcPr>
          <w:p w14:paraId="7996360B" w14:textId="17A55452" w:rsidR="003E08F1" w:rsidRPr="00CE19E0" w:rsidRDefault="003E08F1" w:rsidP="004820B8">
            <w:pPr>
              <w:jc w:val="both"/>
              <w:rPr>
                <w:sz w:val="20"/>
                <w:szCs w:val="20"/>
              </w:rPr>
            </w:pPr>
            <w:r>
              <w:t>Memorable deaths</w:t>
            </w:r>
          </w:p>
        </w:tc>
      </w:tr>
      <w:tr w:rsidR="003E08F1" w:rsidRPr="00CE19E0" w14:paraId="277436B8" w14:textId="77777777" w:rsidTr="003A7D02">
        <w:tc>
          <w:tcPr>
            <w:tcW w:w="5949" w:type="dxa"/>
            <w:vMerge/>
          </w:tcPr>
          <w:p w14:paraId="436BC3C1" w14:textId="77777777" w:rsidR="003E08F1" w:rsidRPr="00CE19E0" w:rsidRDefault="003E08F1" w:rsidP="003A7D02">
            <w:pPr>
              <w:jc w:val="both"/>
              <w:rPr>
                <w:b/>
                <w:sz w:val="28"/>
                <w:szCs w:val="28"/>
              </w:rPr>
            </w:pPr>
          </w:p>
        </w:tc>
        <w:tc>
          <w:tcPr>
            <w:tcW w:w="7796" w:type="dxa"/>
            <w:shd w:val="clear" w:color="auto" w:fill="BDD6EE" w:themeFill="accent1" w:themeFillTint="66"/>
          </w:tcPr>
          <w:p w14:paraId="18419816" w14:textId="404A4794" w:rsidR="003E08F1" w:rsidRPr="00CE19E0" w:rsidRDefault="003E08F1" w:rsidP="003A7D02">
            <w:pPr>
              <w:jc w:val="both"/>
              <w:rPr>
                <w:sz w:val="20"/>
                <w:szCs w:val="20"/>
              </w:rPr>
            </w:pPr>
            <w:r>
              <w:t>Meaningless death</w:t>
            </w:r>
          </w:p>
        </w:tc>
      </w:tr>
      <w:tr w:rsidR="003E08F1" w:rsidRPr="00CE19E0" w14:paraId="1DB4EEEB" w14:textId="77777777" w:rsidTr="003A7D02">
        <w:tc>
          <w:tcPr>
            <w:tcW w:w="5949" w:type="dxa"/>
            <w:vMerge/>
          </w:tcPr>
          <w:p w14:paraId="3064098F" w14:textId="77777777" w:rsidR="003E08F1" w:rsidRPr="00CE19E0" w:rsidRDefault="003E08F1" w:rsidP="003A7D02">
            <w:pPr>
              <w:jc w:val="both"/>
              <w:rPr>
                <w:b/>
                <w:sz w:val="28"/>
                <w:szCs w:val="28"/>
              </w:rPr>
            </w:pPr>
          </w:p>
        </w:tc>
        <w:tc>
          <w:tcPr>
            <w:tcW w:w="7796" w:type="dxa"/>
            <w:shd w:val="clear" w:color="auto" w:fill="BDD6EE" w:themeFill="accent1" w:themeFillTint="66"/>
          </w:tcPr>
          <w:p w14:paraId="08CF8F31" w14:textId="7CA8BDD9" w:rsidR="003E08F1" w:rsidRPr="00CE19E0" w:rsidRDefault="003E08F1" w:rsidP="003A7D02">
            <w:pPr>
              <w:jc w:val="both"/>
              <w:rPr>
                <w:sz w:val="20"/>
                <w:szCs w:val="20"/>
              </w:rPr>
            </w:pPr>
            <w:r>
              <w:t>Cultural differences</w:t>
            </w:r>
          </w:p>
        </w:tc>
      </w:tr>
      <w:tr w:rsidR="003E08F1" w:rsidRPr="00CE19E0" w14:paraId="640F3816" w14:textId="77777777" w:rsidTr="007E31C5">
        <w:tc>
          <w:tcPr>
            <w:tcW w:w="5949" w:type="dxa"/>
            <w:vMerge w:val="restart"/>
          </w:tcPr>
          <w:p w14:paraId="0B3658DE" w14:textId="18ABF146" w:rsidR="003E08F1" w:rsidRPr="00CE19E0" w:rsidRDefault="003E08F1" w:rsidP="003A7D02">
            <w:pPr>
              <w:jc w:val="both"/>
              <w:rPr>
                <w:b/>
                <w:sz w:val="28"/>
                <w:szCs w:val="28"/>
              </w:rPr>
            </w:pPr>
            <w:r>
              <w:rPr>
                <w:b/>
                <w:sz w:val="28"/>
                <w:szCs w:val="28"/>
              </w:rPr>
              <w:t>COPING WITH DEATH</w:t>
            </w:r>
          </w:p>
        </w:tc>
        <w:tc>
          <w:tcPr>
            <w:tcW w:w="7796" w:type="dxa"/>
            <w:shd w:val="clear" w:color="auto" w:fill="FFE599" w:themeFill="accent4" w:themeFillTint="66"/>
          </w:tcPr>
          <w:p w14:paraId="3EFBFC6A" w14:textId="6D73B2F7" w:rsidR="003E08F1" w:rsidRPr="00CE19E0" w:rsidRDefault="003E08F1" w:rsidP="003A7D02">
            <w:pPr>
              <w:jc w:val="both"/>
              <w:rPr>
                <w:sz w:val="20"/>
                <w:szCs w:val="20"/>
              </w:rPr>
            </w:pPr>
            <w:r>
              <w:t>Coping virtually</w:t>
            </w:r>
          </w:p>
        </w:tc>
      </w:tr>
      <w:tr w:rsidR="003E08F1" w:rsidRPr="00CE19E0" w14:paraId="0451B3CF" w14:textId="77777777" w:rsidTr="007E31C5">
        <w:tc>
          <w:tcPr>
            <w:tcW w:w="5949" w:type="dxa"/>
            <w:vMerge/>
          </w:tcPr>
          <w:p w14:paraId="0D449DB2" w14:textId="77777777" w:rsidR="003E08F1" w:rsidRPr="00CE19E0" w:rsidRDefault="003E08F1" w:rsidP="003A7D02">
            <w:pPr>
              <w:jc w:val="both"/>
              <w:rPr>
                <w:b/>
                <w:sz w:val="28"/>
                <w:szCs w:val="28"/>
              </w:rPr>
            </w:pPr>
          </w:p>
        </w:tc>
        <w:tc>
          <w:tcPr>
            <w:tcW w:w="7796" w:type="dxa"/>
            <w:shd w:val="clear" w:color="auto" w:fill="FFE599" w:themeFill="accent4" w:themeFillTint="66"/>
          </w:tcPr>
          <w:p w14:paraId="1C625B35" w14:textId="0AA5A35F" w:rsidR="003E08F1" w:rsidRPr="00CE19E0" w:rsidRDefault="003E08F1" w:rsidP="003A7D02">
            <w:pPr>
              <w:jc w:val="both"/>
              <w:rPr>
                <w:sz w:val="20"/>
                <w:szCs w:val="20"/>
              </w:rPr>
            </w:pPr>
            <w:r>
              <w:t>Pause</w:t>
            </w:r>
          </w:p>
        </w:tc>
      </w:tr>
      <w:tr w:rsidR="003E08F1" w:rsidRPr="00CE19E0" w14:paraId="3CAA3157" w14:textId="77777777" w:rsidTr="007E31C5">
        <w:tc>
          <w:tcPr>
            <w:tcW w:w="5949" w:type="dxa"/>
            <w:vMerge/>
          </w:tcPr>
          <w:p w14:paraId="36E78C12" w14:textId="77777777" w:rsidR="003E08F1" w:rsidRPr="00CE19E0" w:rsidRDefault="003E08F1" w:rsidP="003A7D02">
            <w:pPr>
              <w:jc w:val="both"/>
              <w:rPr>
                <w:b/>
                <w:sz w:val="28"/>
                <w:szCs w:val="28"/>
              </w:rPr>
            </w:pPr>
          </w:p>
        </w:tc>
        <w:tc>
          <w:tcPr>
            <w:tcW w:w="7796" w:type="dxa"/>
            <w:shd w:val="clear" w:color="auto" w:fill="FFE599" w:themeFill="accent4" w:themeFillTint="66"/>
          </w:tcPr>
          <w:p w14:paraId="6BF54D7A" w14:textId="0F792DE2" w:rsidR="003E08F1" w:rsidRPr="00CE19E0" w:rsidRDefault="003E08F1" w:rsidP="003A7D02">
            <w:pPr>
              <w:jc w:val="both"/>
              <w:rPr>
                <w:sz w:val="20"/>
                <w:szCs w:val="20"/>
              </w:rPr>
            </w:pPr>
            <w:r>
              <w:t>Privacy</w:t>
            </w:r>
          </w:p>
        </w:tc>
      </w:tr>
      <w:tr w:rsidR="003E08F1" w:rsidRPr="00CE19E0" w14:paraId="609854F0" w14:textId="77777777" w:rsidTr="007E31C5">
        <w:tc>
          <w:tcPr>
            <w:tcW w:w="5949" w:type="dxa"/>
            <w:vMerge/>
          </w:tcPr>
          <w:p w14:paraId="7D96A747" w14:textId="77777777" w:rsidR="003E08F1" w:rsidRPr="00CE19E0" w:rsidRDefault="003E08F1" w:rsidP="003A7D02">
            <w:pPr>
              <w:jc w:val="both"/>
              <w:rPr>
                <w:b/>
                <w:sz w:val="28"/>
                <w:szCs w:val="28"/>
              </w:rPr>
            </w:pPr>
          </w:p>
        </w:tc>
        <w:tc>
          <w:tcPr>
            <w:tcW w:w="7796" w:type="dxa"/>
            <w:shd w:val="clear" w:color="auto" w:fill="FFE599" w:themeFill="accent4" w:themeFillTint="66"/>
          </w:tcPr>
          <w:p w14:paraId="179C41E3" w14:textId="36E1FDAF" w:rsidR="003E08F1" w:rsidRPr="00CE19E0" w:rsidRDefault="003E08F1" w:rsidP="003A7D02">
            <w:pPr>
              <w:jc w:val="both"/>
              <w:rPr>
                <w:sz w:val="20"/>
                <w:szCs w:val="20"/>
              </w:rPr>
            </w:pPr>
            <w:r>
              <w:t>Supporting others</w:t>
            </w:r>
          </w:p>
        </w:tc>
      </w:tr>
      <w:tr w:rsidR="003E08F1" w:rsidRPr="00CE19E0" w14:paraId="7805F14F" w14:textId="77777777" w:rsidTr="007E31C5">
        <w:tc>
          <w:tcPr>
            <w:tcW w:w="5949" w:type="dxa"/>
            <w:vMerge w:val="restart"/>
          </w:tcPr>
          <w:p w14:paraId="68339F5C" w14:textId="013C222D" w:rsidR="003E08F1" w:rsidRPr="00CE19E0" w:rsidRDefault="003E08F1" w:rsidP="003A7D02">
            <w:pPr>
              <w:jc w:val="both"/>
              <w:rPr>
                <w:b/>
                <w:sz w:val="28"/>
                <w:szCs w:val="28"/>
              </w:rPr>
            </w:pPr>
            <w:r>
              <w:rPr>
                <w:b/>
                <w:sz w:val="28"/>
                <w:szCs w:val="28"/>
              </w:rPr>
              <w:t>LIVING WITH DEATH</w:t>
            </w:r>
          </w:p>
        </w:tc>
        <w:tc>
          <w:tcPr>
            <w:tcW w:w="7796" w:type="dxa"/>
            <w:shd w:val="clear" w:color="auto" w:fill="C5E0B3" w:themeFill="accent6" w:themeFillTint="66"/>
          </w:tcPr>
          <w:p w14:paraId="1F757493" w14:textId="0E45153E" w:rsidR="003E08F1" w:rsidRPr="00D94640" w:rsidRDefault="003E08F1" w:rsidP="003A7D02">
            <w:pPr>
              <w:jc w:val="both"/>
            </w:pPr>
            <w:r w:rsidRPr="00D94640">
              <w:t>Macho attitude</w:t>
            </w:r>
          </w:p>
        </w:tc>
      </w:tr>
      <w:tr w:rsidR="003E08F1" w:rsidRPr="00CE19E0" w14:paraId="1C133126" w14:textId="77777777" w:rsidTr="007E31C5">
        <w:tc>
          <w:tcPr>
            <w:tcW w:w="5949" w:type="dxa"/>
            <w:vMerge/>
          </w:tcPr>
          <w:p w14:paraId="3FA96EB8" w14:textId="77777777" w:rsidR="003E08F1" w:rsidRDefault="003E08F1" w:rsidP="003A7D02">
            <w:pPr>
              <w:jc w:val="both"/>
              <w:rPr>
                <w:b/>
                <w:sz w:val="28"/>
                <w:szCs w:val="28"/>
              </w:rPr>
            </w:pPr>
          </w:p>
        </w:tc>
        <w:tc>
          <w:tcPr>
            <w:tcW w:w="7796" w:type="dxa"/>
            <w:shd w:val="clear" w:color="auto" w:fill="C5E0B3" w:themeFill="accent6" w:themeFillTint="66"/>
          </w:tcPr>
          <w:p w14:paraId="62095BCA" w14:textId="65723386" w:rsidR="003E08F1" w:rsidRPr="00D94640" w:rsidRDefault="003E08F1" w:rsidP="003A7D02">
            <w:pPr>
              <w:jc w:val="both"/>
            </w:pPr>
            <w:r w:rsidRPr="00D94640">
              <w:t>Cyni</w:t>
            </w:r>
            <w:r>
              <w:t>cis</w:t>
            </w:r>
            <w:r w:rsidRPr="00D94640">
              <w:t>m</w:t>
            </w:r>
          </w:p>
        </w:tc>
      </w:tr>
      <w:tr w:rsidR="003E08F1" w:rsidRPr="00CE19E0" w14:paraId="2F326FE0" w14:textId="77777777" w:rsidTr="007E31C5">
        <w:tc>
          <w:tcPr>
            <w:tcW w:w="5949" w:type="dxa"/>
            <w:vMerge/>
          </w:tcPr>
          <w:p w14:paraId="17074F99" w14:textId="77777777" w:rsidR="003E08F1" w:rsidRPr="00CE19E0" w:rsidRDefault="003E08F1" w:rsidP="003A7D02">
            <w:pPr>
              <w:jc w:val="both"/>
              <w:rPr>
                <w:b/>
                <w:sz w:val="28"/>
                <w:szCs w:val="28"/>
              </w:rPr>
            </w:pPr>
          </w:p>
        </w:tc>
        <w:tc>
          <w:tcPr>
            <w:tcW w:w="7796" w:type="dxa"/>
            <w:shd w:val="clear" w:color="auto" w:fill="C5E0B3" w:themeFill="accent6" w:themeFillTint="66"/>
          </w:tcPr>
          <w:p w14:paraId="0E8569A4" w14:textId="5D013DE2" w:rsidR="003E08F1" w:rsidRPr="00CE19E0" w:rsidRDefault="003E08F1" w:rsidP="003A7D02">
            <w:pPr>
              <w:jc w:val="both"/>
              <w:rPr>
                <w:sz w:val="20"/>
                <w:szCs w:val="20"/>
              </w:rPr>
            </w:pPr>
            <w:r>
              <w:t>No time to grief</w:t>
            </w:r>
          </w:p>
        </w:tc>
      </w:tr>
      <w:tr w:rsidR="003E08F1" w:rsidRPr="00CE19E0" w14:paraId="06524238" w14:textId="77777777" w:rsidTr="007E31C5">
        <w:tc>
          <w:tcPr>
            <w:tcW w:w="5949" w:type="dxa"/>
            <w:vMerge/>
          </w:tcPr>
          <w:p w14:paraId="3CFAC02A" w14:textId="77777777" w:rsidR="003E08F1" w:rsidRPr="00CE19E0" w:rsidRDefault="003E08F1" w:rsidP="003A7D02">
            <w:pPr>
              <w:jc w:val="both"/>
              <w:rPr>
                <w:b/>
                <w:sz w:val="28"/>
                <w:szCs w:val="28"/>
              </w:rPr>
            </w:pPr>
          </w:p>
        </w:tc>
        <w:tc>
          <w:tcPr>
            <w:tcW w:w="7796" w:type="dxa"/>
            <w:shd w:val="clear" w:color="auto" w:fill="C5E0B3" w:themeFill="accent6" w:themeFillTint="66"/>
          </w:tcPr>
          <w:p w14:paraId="7AAAD249" w14:textId="2AF6FE30" w:rsidR="003E08F1" w:rsidRPr="00CE19E0" w:rsidRDefault="003E08F1" w:rsidP="003A7D02">
            <w:pPr>
              <w:jc w:val="both"/>
              <w:rPr>
                <w:sz w:val="20"/>
                <w:szCs w:val="20"/>
              </w:rPr>
            </w:pPr>
            <w:r w:rsidRPr="00D94640">
              <w:t>Boundaries</w:t>
            </w:r>
          </w:p>
        </w:tc>
      </w:tr>
      <w:tr w:rsidR="003E08F1" w:rsidRPr="00CE19E0" w14:paraId="7E39A761" w14:textId="77777777" w:rsidTr="007E31C5">
        <w:tc>
          <w:tcPr>
            <w:tcW w:w="5949" w:type="dxa"/>
            <w:vMerge/>
          </w:tcPr>
          <w:p w14:paraId="1CC31006" w14:textId="77777777" w:rsidR="003E08F1" w:rsidRPr="00CE19E0" w:rsidRDefault="003E08F1" w:rsidP="003E08F1">
            <w:pPr>
              <w:jc w:val="both"/>
              <w:rPr>
                <w:b/>
                <w:sz w:val="28"/>
                <w:szCs w:val="28"/>
              </w:rPr>
            </w:pPr>
          </w:p>
        </w:tc>
        <w:tc>
          <w:tcPr>
            <w:tcW w:w="7796" w:type="dxa"/>
            <w:shd w:val="clear" w:color="auto" w:fill="C5E0B3" w:themeFill="accent6" w:themeFillTint="66"/>
          </w:tcPr>
          <w:p w14:paraId="024A7A12" w14:textId="7EB72194" w:rsidR="003E08F1" w:rsidRPr="00CE19E0" w:rsidRDefault="003E08F1" w:rsidP="003E08F1">
            <w:pPr>
              <w:jc w:val="both"/>
              <w:rPr>
                <w:sz w:val="20"/>
                <w:szCs w:val="20"/>
              </w:rPr>
            </w:pPr>
            <w:r>
              <w:t>Normalize death</w:t>
            </w:r>
          </w:p>
        </w:tc>
      </w:tr>
      <w:tr w:rsidR="003E08F1" w:rsidRPr="00CE19E0" w14:paraId="3B62C2BD" w14:textId="77777777" w:rsidTr="007E31C5">
        <w:tc>
          <w:tcPr>
            <w:tcW w:w="5949" w:type="dxa"/>
            <w:vMerge/>
          </w:tcPr>
          <w:p w14:paraId="44C3094C" w14:textId="77777777" w:rsidR="003E08F1" w:rsidRPr="00CE19E0" w:rsidRDefault="003E08F1" w:rsidP="003E08F1">
            <w:pPr>
              <w:jc w:val="both"/>
              <w:rPr>
                <w:b/>
                <w:sz w:val="28"/>
                <w:szCs w:val="28"/>
              </w:rPr>
            </w:pPr>
          </w:p>
        </w:tc>
        <w:tc>
          <w:tcPr>
            <w:tcW w:w="7796" w:type="dxa"/>
            <w:shd w:val="clear" w:color="auto" w:fill="C5E0B3" w:themeFill="accent6" w:themeFillTint="66"/>
          </w:tcPr>
          <w:p w14:paraId="094872A4" w14:textId="5290211D" w:rsidR="003E08F1" w:rsidRPr="00CE19E0" w:rsidRDefault="003E08F1" w:rsidP="003E08F1">
            <w:pPr>
              <w:jc w:val="both"/>
              <w:rPr>
                <w:sz w:val="20"/>
                <w:szCs w:val="20"/>
              </w:rPr>
            </w:pPr>
            <w:r>
              <w:t>Exposure to death</w:t>
            </w:r>
          </w:p>
        </w:tc>
      </w:tr>
      <w:tr w:rsidR="003E08F1" w:rsidRPr="00CE19E0" w14:paraId="7589D4E2" w14:textId="77777777" w:rsidTr="007E31C5">
        <w:tc>
          <w:tcPr>
            <w:tcW w:w="5949" w:type="dxa"/>
            <w:vMerge/>
          </w:tcPr>
          <w:p w14:paraId="3A5190BA" w14:textId="77777777" w:rsidR="003E08F1" w:rsidRPr="00CE19E0" w:rsidRDefault="003E08F1" w:rsidP="003E08F1">
            <w:pPr>
              <w:jc w:val="both"/>
              <w:rPr>
                <w:b/>
                <w:sz w:val="28"/>
                <w:szCs w:val="28"/>
              </w:rPr>
            </w:pPr>
          </w:p>
        </w:tc>
        <w:tc>
          <w:tcPr>
            <w:tcW w:w="7796" w:type="dxa"/>
            <w:shd w:val="clear" w:color="auto" w:fill="C5E0B3" w:themeFill="accent6" w:themeFillTint="66"/>
          </w:tcPr>
          <w:p w14:paraId="662A0835" w14:textId="5A9D6CE8" w:rsidR="003E08F1" w:rsidRPr="00CE19E0" w:rsidRDefault="003E08F1" w:rsidP="003E08F1">
            <w:pPr>
              <w:jc w:val="both"/>
              <w:rPr>
                <w:sz w:val="20"/>
                <w:szCs w:val="20"/>
              </w:rPr>
            </w:pPr>
            <w:r>
              <w:t>Pursuing good death</w:t>
            </w:r>
          </w:p>
        </w:tc>
      </w:tr>
    </w:tbl>
    <w:p w14:paraId="04D71FD7" w14:textId="77777777" w:rsidR="00E07C68" w:rsidRPr="00CE19E0" w:rsidRDefault="00E07C68" w:rsidP="00EC70D9">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740"/>
    <w:rsid w:val="000160CA"/>
    <w:rsid w:val="000471AF"/>
    <w:rsid w:val="00065077"/>
    <w:rsid w:val="00065143"/>
    <w:rsid w:val="00066EE3"/>
    <w:rsid w:val="00071DD6"/>
    <w:rsid w:val="0008004F"/>
    <w:rsid w:val="00081352"/>
    <w:rsid w:val="00094718"/>
    <w:rsid w:val="000B2FB9"/>
    <w:rsid w:val="000C2C56"/>
    <w:rsid w:val="000D7CDD"/>
    <w:rsid w:val="000F457E"/>
    <w:rsid w:val="001013A9"/>
    <w:rsid w:val="00103E35"/>
    <w:rsid w:val="001073A8"/>
    <w:rsid w:val="00113216"/>
    <w:rsid w:val="001234F6"/>
    <w:rsid w:val="00125E2E"/>
    <w:rsid w:val="00137F77"/>
    <w:rsid w:val="00144079"/>
    <w:rsid w:val="00150337"/>
    <w:rsid w:val="001554EB"/>
    <w:rsid w:val="00156DD6"/>
    <w:rsid w:val="0016047F"/>
    <w:rsid w:val="0016090E"/>
    <w:rsid w:val="0018496F"/>
    <w:rsid w:val="00186FEF"/>
    <w:rsid w:val="001906FA"/>
    <w:rsid w:val="001956BC"/>
    <w:rsid w:val="00196111"/>
    <w:rsid w:val="001A2EAB"/>
    <w:rsid w:val="001B270A"/>
    <w:rsid w:val="001B5A31"/>
    <w:rsid w:val="001C48F7"/>
    <w:rsid w:val="001C498F"/>
    <w:rsid w:val="001D68E9"/>
    <w:rsid w:val="001F5B1D"/>
    <w:rsid w:val="001F7C8A"/>
    <w:rsid w:val="00206ECE"/>
    <w:rsid w:val="00212FA0"/>
    <w:rsid w:val="00221465"/>
    <w:rsid w:val="00242FAE"/>
    <w:rsid w:val="002431DC"/>
    <w:rsid w:val="00251058"/>
    <w:rsid w:val="0025192A"/>
    <w:rsid w:val="00251CBA"/>
    <w:rsid w:val="00252A6F"/>
    <w:rsid w:val="00256BF5"/>
    <w:rsid w:val="00281CA2"/>
    <w:rsid w:val="00282E63"/>
    <w:rsid w:val="00290A22"/>
    <w:rsid w:val="00294FFD"/>
    <w:rsid w:val="00297AB5"/>
    <w:rsid w:val="002A2EEF"/>
    <w:rsid w:val="002A5370"/>
    <w:rsid w:val="002A5C51"/>
    <w:rsid w:val="002A74CB"/>
    <w:rsid w:val="002C2E8B"/>
    <w:rsid w:val="002D5AE3"/>
    <w:rsid w:val="002F4BEB"/>
    <w:rsid w:val="00317AC4"/>
    <w:rsid w:val="00323E04"/>
    <w:rsid w:val="00351BA2"/>
    <w:rsid w:val="003643D4"/>
    <w:rsid w:val="00373EAD"/>
    <w:rsid w:val="003754AE"/>
    <w:rsid w:val="003777B6"/>
    <w:rsid w:val="003855F4"/>
    <w:rsid w:val="00393CFB"/>
    <w:rsid w:val="003978F3"/>
    <w:rsid w:val="003A250D"/>
    <w:rsid w:val="003A7D02"/>
    <w:rsid w:val="003C0C39"/>
    <w:rsid w:val="003C493C"/>
    <w:rsid w:val="003D2180"/>
    <w:rsid w:val="003D5372"/>
    <w:rsid w:val="003D646B"/>
    <w:rsid w:val="003E08F1"/>
    <w:rsid w:val="003F108B"/>
    <w:rsid w:val="003F285A"/>
    <w:rsid w:val="003F3D25"/>
    <w:rsid w:val="00410D00"/>
    <w:rsid w:val="00417181"/>
    <w:rsid w:val="00421927"/>
    <w:rsid w:val="00431A3A"/>
    <w:rsid w:val="00433500"/>
    <w:rsid w:val="00433A7B"/>
    <w:rsid w:val="00434A99"/>
    <w:rsid w:val="0045253A"/>
    <w:rsid w:val="00455000"/>
    <w:rsid w:val="00472FBD"/>
    <w:rsid w:val="004757CB"/>
    <w:rsid w:val="004820B8"/>
    <w:rsid w:val="00496BF0"/>
    <w:rsid w:val="004A37F8"/>
    <w:rsid w:val="004A46D6"/>
    <w:rsid w:val="004A63BE"/>
    <w:rsid w:val="004B1D5F"/>
    <w:rsid w:val="004B2AC2"/>
    <w:rsid w:val="004F015D"/>
    <w:rsid w:val="004F2CE5"/>
    <w:rsid w:val="005008AF"/>
    <w:rsid w:val="005222CB"/>
    <w:rsid w:val="005238FD"/>
    <w:rsid w:val="0054414B"/>
    <w:rsid w:val="00544A75"/>
    <w:rsid w:val="00565B5D"/>
    <w:rsid w:val="0057044D"/>
    <w:rsid w:val="0058031B"/>
    <w:rsid w:val="00590D39"/>
    <w:rsid w:val="00593A82"/>
    <w:rsid w:val="005B7D46"/>
    <w:rsid w:val="005D5CC0"/>
    <w:rsid w:val="005E0BA4"/>
    <w:rsid w:val="005E1CE8"/>
    <w:rsid w:val="00611CF9"/>
    <w:rsid w:val="00613A8B"/>
    <w:rsid w:val="00617A01"/>
    <w:rsid w:val="00624D83"/>
    <w:rsid w:val="00641C60"/>
    <w:rsid w:val="00645C3E"/>
    <w:rsid w:val="00652EBF"/>
    <w:rsid w:val="00675A9E"/>
    <w:rsid w:val="0068160A"/>
    <w:rsid w:val="006928E7"/>
    <w:rsid w:val="00695A83"/>
    <w:rsid w:val="006A6158"/>
    <w:rsid w:val="006B0A7F"/>
    <w:rsid w:val="006B40AB"/>
    <w:rsid w:val="006B7774"/>
    <w:rsid w:val="006C26AD"/>
    <w:rsid w:val="006E0C7E"/>
    <w:rsid w:val="006E39EB"/>
    <w:rsid w:val="006F0845"/>
    <w:rsid w:val="006F2DEB"/>
    <w:rsid w:val="006F3378"/>
    <w:rsid w:val="00710972"/>
    <w:rsid w:val="0071172A"/>
    <w:rsid w:val="00715208"/>
    <w:rsid w:val="00715E57"/>
    <w:rsid w:val="0071734B"/>
    <w:rsid w:val="00733011"/>
    <w:rsid w:val="00733BF6"/>
    <w:rsid w:val="00735D0D"/>
    <w:rsid w:val="00751460"/>
    <w:rsid w:val="00752813"/>
    <w:rsid w:val="00754FF0"/>
    <w:rsid w:val="00762C86"/>
    <w:rsid w:val="007715AA"/>
    <w:rsid w:val="00771E65"/>
    <w:rsid w:val="00787DFD"/>
    <w:rsid w:val="0079098F"/>
    <w:rsid w:val="007B1158"/>
    <w:rsid w:val="007D320B"/>
    <w:rsid w:val="007E31C5"/>
    <w:rsid w:val="007E59ED"/>
    <w:rsid w:val="007F5EA1"/>
    <w:rsid w:val="008006BA"/>
    <w:rsid w:val="0080273C"/>
    <w:rsid w:val="008065EF"/>
    <w:rsid w:val="00810A5F"/>
    <w:rsid w:val="00815D58"/>
    <w:rsid w:val="00817BCA"/>
    <w:rsid w:val="00817C58"/>
    <w:rsid w:val="008301D3"/>
    <w:rsid w:val="00837551"/>
    <w:rsid w:val="008400D4"/>
    <w:rsid w:val="00843A94"/>
    <w:rsid w:val="00845902"/>
    <w:rsid w:val="0085168C"/>
    <w:rsid w:val="00856741"/>
    <w:rsid w:val="00862A33"/>
    <w:rsid w:val="00864674"/>
    <w:rsid w:val="008655B2"/>
    <w:rsid w:val="00872AE4"/>
    <w:rsid w:val="008976C7"/>
    <w:rsid w:val="008A0B93"/>
    <w:rsid w:val="008B272C"/>
    <w:rsid w:val="008B4F34"/>
    <w:rsid w:val="008C0BA3"/>
    <w:rsid w:val="008C2354"/>
    <w:rsid w:val="008C51F0"/>
    <w:rsid w:val="008C615F"/>
    <w:rsid w:val="008D11FD"/>
    <w:rsid w:val="008D432F"/>
    <w:rsid w:val="008F0FED"/>
    <w:rsid w:val="008F23EE"/>
    <w:rsid w:val="008F5A3F"/>
    <w:rsid w:val="009064B2"/>
    <w:rsid w:val="00911B13"/>
    <w:rsid w:val="00912FC0"/>
    <w:rsid w:val="00917816"/>
    <w:rsid w:val="00930B89"/>
    <w:rsid w:val="009410DB"/>
    <w:rsid w:val="00946A02"/>
    <w:rsid w:val="00947500"/>
    <w:rsid w:val="00960243"/>
    <w:rsid w:val="0096122F"/>
    <w:rsid w:val="00966203"/>
    <w:rsid w:val="00967E4B"/>
    <w:rsid w:val="00973C16"/>
    <w:rsid w:val="00976896"/>
    <w:rsid w:val="0098740E"/>
    <w:rsid w:val="00987414"/>
    <w:rsid w:val="009931C5"/>
    <w:rsid w:val="009974F1"/>
    <w:rsid w:val="009A2993"/>
    <w:rsid w:val="009A469B"/>
    <w:rsid w:val="009B5B74"/>
    <w:rsid w:val="009B686D"/>
    <w:rsid w:val="009C2460"/>
    <w:rsid w:val="009D1B6F"/>
    <w:rsid w:val="009E2107"/>
    <w:rsid w:val="00A0727C"/>
    <w:rsid w:val="00A15359"/>
    <w:rsid w:val="00A20036"/>
    <w:rsid w:val="00A22CB6"/>
    <w:rsid w:val="00A26224"/>
    <w:rsid w:val="00A302E5"/>
    <w:rsid w:val="00A3558F"/>
    <w:rsid w:val="00A40760"/>
    <w:rsid w:val="00A50EA4"/>
    <w:rsid w:val="00A5219B"/>
    <w:rsid w:val="00A55E95"/>
    <w:rsid w:val="00A57382"/>
    <w:rsid w:val="00A61255"/>
    <w:rsid w:val="00A7470D"/>
    <w:rsid w:val="00A771A2"/>
    <w:rsid w:val="00A86ED7"/>
    <w:rsid w:val="00AA3ABC"/>
    <w:rsid w:val="00AA5D44"/>
    <w:rsid w:val="00AB5923"/>
    <w:rsid w:val="00AC24D0"/>
    <w:rsid w:val="00AC27C8"/>
    <w:rsid w:val="00AC5207"/>
    <w:rsid w:val="00AC7B62"/>
    <w:rsid w:val="00AC7E91"/>
    <w:rsid w:val="00AD19D3"/>
    <w:rsid w:val="00AD4B7A"/>
    <w:rsid w:val="00AE215C"/>
    <w:rsid w:val="00B05A46"/>
    <w:rsid w:val="00B0633B"/>
    <w:rsid w:val="00B1632B"/>
    <w:rsid w:val="00B24C48"/>
    <w:rsid w:val="00B33285"/>
    <w:rsid w:val="00B601D8"/>
    <w:rsid w:val="00B6036C"/>
    <w:rsid w:val="00B61BD8"/>
    <w:rsid w:val="00B7625E"/>
    <w:rsid w:val="00B82601"/>
    <w:rsid w:val="00B84ACD"/>
    <w:rsid w:val="00B9068F"/>
    <w:rsid w:val="00B9089F"/>
    <w:rsid w:val="00BA2F53"/>
    <w:rsid w:val="00BB046F"/>
    <w:rsid w:val="00BB5156"/>
    <w:rsid w:val="00BD5881"/>
    <w:rsid w:val="00BF1FA8"/>
    <w:rsid w:val="00BF3962"/>
    <w:rsid w:val="00C02D62"/>
    <w:rsid w:val="00C120F9"/>
    <w:rsid w:val="00C13D22"/>
    <w:rsid w:val="00C307BF"/>
    <w:rsid w:val="00C324A3"/>
    <w:rsid w:val="00C40FD5"/>
    <w:rsid w:val="00C45223"/>
    <w:rsid w:val="00C52AD2"/>
    <w:rsid w:val="00C556DF"/>
    <w:rsid w:val="00C622DC"/>
    <w:rsid w:val="00C748D3"/>
    <w:rsid w:val="00C86775"/>
    <w:rsid w:val="00C87DCB"/>
    <w:rsid w:val="00CA6FA3"/>
    <w:rsid w:val="00CC5345"/>
    <w:rsid w:val="00CD30E9"/>
    <w:rsid w:val="00CD4CD1"/>
    <w:rsid w:val="00CD5222"/>
    <w:rsid w:val="00CD5FB9"/>
    <w:rsid w:val="00CE19E0"/>
    <w:rsid w:val="00CF445D"/>
    <w:rsid w:val="00CF5303"/>
    <w:rsid w:val="00CF771A"/>
    <w:rsid w:val="00D062AC"/>
    <w:rsid w:val="00D12F4B"/>
    <w:rsid w:val="00D13FE1"/>
    <w:rsid w:val="00D14750"/>
    <w:rsid w:val="00D147C3"/>
    <w:rsid w:val="00D21FB4"/>
    <w:rsid w:val="00D43F93"/>
    <w:rsid w:val="00D67DAF"/>
    <w:rsid w:val="00D7053E"/>
    <w:rsid w:val="00D707AF"/>
    <w:rsid w:val="00D71509"/>
    <w:rsid w:val="00D76408"/>
    <w:rsid w:val="00D77959"/>
    <w:rsid w:val="00D80BA4"/>
    <w:rsid w:val="00D81744"/>
    <w:rsid w:val="00D82BE0"/>
    <w:rsid w:val="00D94640"/>
    <w:rsid w:val="00DA046E"/>
    <w:rsid w:val="00DB1A53"/>
    <w:rsid w:val="00DB35AE"/>
    <w:rsid w:val="00DC37F7"/>
    <w:rsid w:val="00DD1CF1"/>
    <w:rsid w:val="00DD3630"/>
    <w:rsid w:val="00E05DF0"/>
    <w:rsid w:val="00E07B77"/>
    <w:rsid w:val="00E07C68"/>
    <w:rsid w:val="00E1359E"/>
    <w:rsid w:val="00E14FF1"/>
    <w:rsid w:val="00E21C47"/>
    <w:rsid w:val="00E3469E"/>
    <w:rsid w:val="00E353CA"/>
    <w:rsid w:val="00E363D9"/>
    <w:rsid w:val="00E4113A"/>
    <w:rsid w:val="00E509CD"/>
    <w:rsid w:val="00E57097"/>
    <w:rsid w:val="00E6353A"/>
    <w:rsid w:val="00E71C2D"/>
    <w:rsid w:val="00E750ED"/>
    <w:rsid w:val="00E82911"/>
    <w:rsid w:val="00E95800"/>
    <w:rsid w:val="00E96AD4"/>
    <w:rsid w:val="00E97686"/>
    <w:rsid w:val="00EA1FEC"/>
    <w:rsid w:val="00EA4A51"/>
    <w:rsid w:val="00EB3F53"/>
    <w:rsid w:val="00EB4A25"/>
    <w:rsid w:val="00EC70D9"/>
    <w:rsid w:val="00ED2580"/>
    <w:rsid w:val="00EE04E3"/>
    <w:rsid w:val="00EE2AE7"/>
    <w:rsid w:val="00EE43AD"/>
    <w:rsid w:val="00EF3AB4"/>
    <w:rsid w:val="00EF62B3"/>
    <w:rsid w:val="00F171ED"/>
    <w:rsid w:val="00F17325"/>
    <w:rsid w:val="00F228E3"/>
    <w:rsid w:val="00F25EC6"/>
    <w:rsid w:val="00F26524"/>
    <w:rsid w:val="00F35FB7"/>
    <w:rsid w:val="00F4755B"/>
    <w:rsid w:val="00F73B75"/>
    <w:rsid w:val="00F85237"/>
    <w:rsid w:val="00F8524F"/>
    <w:rsid w:val="00FA5620"/>
    <w:rsid w:val="00FD6205"/>
    <w:rsid w:val="00FE6BB7"/>
    <w:rsid w:val="00FF5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500</TotalTime>
  <Pages>7</Pages>
  <Words>1924</Words>
  <Characters>10970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135</cp:revision>
  <dcterms:created xsi:type="dcterms:W3CDTF">2021-11-21T14:20:00Z</dcterms:created>
  <dcterms:modified xsi:type="dcterms:W3CDTF">2023-01-31T11:49:00Z</dcterms:modified>
</cp:coreProperties>
</file>